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406E" w14:textId="77777777" w:rsidR="00AC3A33" w:rsidRDefault="00AC3A33" w:rsidP="008F5669">
      <w:pPr>
        <w:jc w:val="center"/>
        <w:rPr>
          <w:sz w:val="32"/>
          <w:szCs w:val="32"/>
        </w:rPr>
      </w:pPr>
    </w:p>
    <w:p w14:paraId="75CBCA27" w14:textId="6FC01FC8" w:rsidR="008F5669" w:rsidRPr="00232791" w:rsidRDefault="008F5669" w:rsidP="008F5669">
      <w:pPr>
        <w:jc w:val="center"/>
        <w:rPr>
          <w:sz w:val="32"/>
          <w:szCs w:val="32"/>
        </w:rPr>
      </w:pPr>
      <w:r w:rsidRPr="00232791">
        <w:rPr>
          <w:rFonts w:hint="eastAsia"/>
          <w:sz w:val="32"/>
          <w:szCs w:val="32"/>
        </w:rPr>
        <w:t>医療法人 好古堂</w:t>
      </w:r>
    </w:p>
    <w:p w14:paraId="1A0E5B0C" w14:textId="44687135" w:rsidR="008F5669" w:rsidRPr="00232791" w:rsidRDefault="008F5669" w:rsidP="008F5669">
      <w:pPr>
        <w:jc w:val="center"/>
        <w:rPr>
          <w:sz w:val="32"/>
          <w:szCs w:val="32"/>
        </w:rPr>
      </w:pPr>
      <w:r w:rsidRPr="00232791">
        <w:rPr>
          <w:rFonts w:hint="eastAsia"/>
          <w:sz w:val="32"/>
          <w:szCs w:val="32"/>
        </w:rPr>
        <w:t>介護老人保健施設　寿夢の郷</w:t>
      </w:r>
    </w:p>
    <w:p w14:paraId="0AC50DA6" w14:textId="77777777" w:rsidR="008F5669" w:rsidRPr="00232791" w:rsidRDefault="008F5669">
      <w:pPr>
        <w:rPr>
          <w:sz w:val="16"/>
          <w:szCs w:val="16"/>
        </w:rPr>
      </w:pPr>
    </w:p>
    <w:p w14:paraId="0759F6E2" w14:textId="75A9790E" w:rsidR="00F46E15" w:rsidRPr="00232791" w:rsidRDefault="00232791" w:rsidP="00045AE6">
      <w:pPr>
        <w:ind w:firstLineChars="300" w:firstLine="660"/>
        <w:rPr>
          <w:sz w:val="22"/>
        </w:rPr>
      </w:pPr>
      <w:r w:rsidRPr="00573CA2">
        <w:rPr>
          <w:rFonts w:hint="eastAsia"/>
          <w:sz w:val="22"/>
        </w:rPr>
        <w:t>寿夢の郷</w:t>
      </w:r>
      <w:r w:rsidR="00AE050E" w:rsidRPr="00573CA2">
        <w:rPr>
          <w:rFonts w:hint="eastAsia"/>
          <w:sz w:val="22"/>
        </w:rPr>
        <w:t>では、</w:t>
      </w:r>
      <w:r w:rsidR="008F5669" w:rsidRPr="00573CA2">
        <w:rPr>
          <w:rFonts w:hint="eastAsia"/>
          <w:sz w:val="22"/>
        </w:rPr>
        <w:t>令和</w:t>
      </w:r>
      <w:r w:rsidR="00342FF9" w:rsidRPr="00573CA2">
        <w:rPr>
          <w:rFonts w:hint="eastAsia"/>
          <w:sz w:val="22"/>
        </w:rPr>
        <w:t>8</w:t>
      </w:r>
      <w:r w:rsidR="008F5669" w:rsidRPr="00573CA2">
        <w:rPr>
          <w:rFonts w:hint="eastAsia"/>
          <w:sz w:val="22"/>
        </w:rPr>
        <w:t>年</w:t>
      </w:r>
      <w:r w:rsidR="00342FF9" w:rsidRPr="00573CA2">
        <w:rPr>
          <w:rFonts w:hint="eastAsia"/>
          <w:sz w:val="22"/>
        </w:rPr>
        <w:t>6</w:t>
      </w:r>
      <w:r w:rsidR="008F5669" w:rsidRPr="00573CA2">
        <w:rPr>
          <w:rFonts w:hint="eastAsia"/>
          <w:sz w:val="22"/>
        </w:rPr>
        <w:t>月より「</w:t>
      </w:r>
      <w:r w:rsidR="00AE050E" w:rsidRPr="00573CA2">
        <w:rPr>
          <w:rFonts w:hint="eastAsia"/>
          <w:sz w:val="22"/>
        </w:rPr>
        <w:t>介護</w:t>
      </w:r>
      <w:r w:rsidR="00F46E15" w:rsidRPr="00573CA2">
        <w:rPr>
          <w:rFonts w:hint="eastAsia"/>
          <w:sz w:val="22"/>
        </w:rPr>
        <w:t>職員</w:t>
      </w:r>
      <w:r w:rsidR="00AE050E" w:rsidRPr="00573CA2">
        <w:rPr>
          <w:rFonts w:hint="eastAsia"/>
          <w:sz w:val="22"/>
        </w:rPr>
        <w:t>処遇改善加算</w:t>
      </w:r>
      <w:r w:rsidR="008F5669" w:rsidRPr="00573CA2">
        <w:rPr>
          <w:rFonts w:hint="eastAsia"/>
          <w:sz w:val="22"/>
        </w:rPr>
        <w:t>（Ⅰ）」を取得します。</w:t>
      </w:r>
    </w:p>
    <w:p w14:paraId="4AF83657" w14:textId="600C9D3C" w:rsidR="00241502" w:rsidRPr="00232791" w:rsidRDefault="00F46E15" w:rsidP="00045AE6">
      <w:pPr>
        <w:ind w:firstLineChars="300" w:firstLine="660"/>
        <w:rPr>
          <w:sz w:val="22"/>
        </w:rPr>
      </w:pPr>
      <w:r w:rsidRPr="00232791">
        <w:rPr>
          <w:rFonts w:hint="eastAsia"/>
          <w:sz w:val="22"/>
        </w:rPr>
        <w:t>介護職員処遇改善加算（Ⅰ）取得の要件として、下記条件を満たしている必要があります。</w:t>
      </w:r>
    </w:p>
    <w:p w14:paraId="4541A410" w14:textId="36763213" w:rsidR="00241502" w:rsidRPr="00232791" w:rsidRDefault="00F46E15" w:rsidP="00045AE6">
      <w:pPr>
        <w:ind w:firstLineChars="300" w:firstLine="720"/>
        <w:rPr>
          <w:b/>
          <w:bCs/>
          <w:sz w:val="24"/>
          <w:szCs w:val="24"/>
        </w:rPr>
      </w:pPr>
      <w:r w:rsidRPr="00232791">
        <w:rPr>
          <w:rFonts w:hint="eastAsia"/>
          <w:b/>
          <w:bCs/>
          <w:sz w:val="24"/>
          <w:szCs w:val="24"/>
        </w:rPr>
        <w:t>・キャリアパス要件Ⅰ・Ⅱ・Ⅲ</w:t>
      </w:r>
      <w:r w:rsidR="00343FEE">
        <w:rPr>
          <w:rFonts w:hint="eastAsia"/>
          <w:b/>
          <w:bCs/>
          <w:sz w:val="24"/>
          <w:szCs w:val="24"/>
        </w:rPr>
        <w:t>・Ⅳ・Ⅴ</w:t>
      </w:r>
      <w:r w:rsidRPr="00232791">
        <w:rPr>
          <w:rFonts w:hint="eastAsia"/>
          <w:b/>
          <w:bCs/>
          <w:sz w:val="24"/>
          <w:szCs w:val="24"/>
        </w:rPr>
        <w:t>をすべて満たすこと</w:t>
      </w:r>
    </w:p>
    <w:p w14:paraId="1A12105D" w14:textId="58DE643A" w:rsidR="00F46E15" w:rsidRPr="00232791" w:rsidRDefault="007656EF" w:rsidP="00045AE6">
      <w:pPr>
        <w:ind w:firstLineChars="300" w:firstLine="660"/>
        <w:rPr>
          <w:sz w:val="22"/>
        </w:rPr>
      </w:pPr>
      <w:r w:rsidRPr="00232791">
        <w:rPr>
          <w:rFonts w:hint="eastAsia"/>
          <w:sz w:val="22"/>
        </w:rPr>
        <w:t xml:space="preserve">　【キャリアパス要件】</w:t>
      </w:r>
    </w:p>
    <w:p w14:paraId="66B7EAAC" w14:textId="54C02153" w:rsidR="007656EF" w:rsidRPr="00232791" w:rsidRDefault="007656EF">
      <w:pPr>
        <w:rPr>
          <w:sz w:val="22"/>
        </w:rPr>
      </w:pPr>
      <w:r w:rsidRPr="00232791">
        <w:rPr>
          <w:rFonts w:hint="eastAsia"/>
          <w:sz w:val="22"/>
        </w:rPr>
        <w:t xml:space="preserve">　</w:t>
      </w:r>
      <w:r w:rsidR="00045AE6">
        <w:rPr>
          <w:rFonts w:hint="eastAsia"/>
          <w:sz w:val="22"/>
        </w:rPr>
        <w:t xml:space="preserve">　</w:t>
      </w:r>
      <w:r w:rsidRPr="00232791">
        <w:rPr>
          <w:rFonts w:hint="eastAsia"/>
          <w:sz w:val="22"/>
        </w:rPr>
        <w:t xml:space="preserve">　Ⅰ：就業規則や賃金規定等でキャリアアップの規定を明示している。</w:t>
      </w:r>
    </w:p>
    <w:p w14:paraId="383273BF" w14:textId="77777777" w:rsidR="00045AE6" w:rsidRDefault="007656EF" w:rsidP="00045AE6">
      <w:pPr>
        <w:ind w:left="1100" w:hangingChars="500" w:hanging="1100"/>
        <w:rPr>
          <w:sz w:val="22"/>
        </w:rPr>
      </w:pPr>
      <w:r w:rsidRPr="00232791">
        <w:rPr>
          <w:rFonts w:hint="eastAsia"/>
          <w:sz w:val="22"/>
        </w:rPr>
        <w:t xml:space="preserve">　</w:t>
      </w:r>
      <w:r w:rsidR="00045AE6">
        <w:rPr>
          <w:rFonts w:hint="eastAsia"/>
          <w:sz w:val="22"/>
        </w:rPr>
        <w:t xml:space="preserve">　</w:t>
      </w:r>
      <w:r w:rsidRPr="00232791">
        <w:rPr>
          <w:rFonts w:hint="eastAsia"/>
          <w:sz w:val="22"/>
        </w:rPr>
        <w:t xml:space="preserve">　Ⅱ：介護職員の職務内容を踏まえ、介護職員と意見交換し、資質向上の目標と具体的な計画を策定し、資格取得のための</w:t>
      </w:r>
    </w:p>
    <w:p w14:paraId="18DD435E" w14:textId="060991FE" w:rsidR="007656EF" w:rsidRPr="00232791" w:rsidRDefault="007656EF" w:rsidP="00045AE6">
      <w:pPr>
        <w:ind w:leftChars="500" w:left="1050"/>
        <w:rPr>
          <w:sz w:val="22"/>
        </w:rPr>
      </w:pPr>
      <w:r w:rsidRPr="00232791">
        <w:rPr>
          <w:rFonts w:hint="eastAsia"/>
          <w:sz w:val="22"/>
        </w:rPr>
        <w:t>支援や研修の実施、研修の機会を確保している。</w:t>
      </w:r>
    </w:p>
    <w:p w14:paraId="02786071" w14:textId="34F10126" w:rsidR="00241502" w:rsidRDefault="007656EF" w:rsidP="00232791">
      <w:pPr>
        <w:ind w:left="880" w:hangingChars="400" w:hanging="880"/>
        <w:rPr>
          <w:sz w:val="22"/>
        </w:rPr>
      </w:pPr>
      <w:r w:rsidRPr="00232791">
        <w:rPr>
          <w:rFonts w:hint="eastAsia"/>
          <w:sz w:val="22"/>
        </w:rPr>
        <w:t xml:space="preserve">　</w:t>
      </w:r>
      <w:r w:rsidR="00045AE6">
        <w:rPr>
          <w:rFonts w:hint="eastAsia"/>
          <w:sz w:val="22"/>
        </w:rPr>
        <w:t xml:space="preserve">　</w:t>
      </w:r>
      <w:r w:rsidRPr="00232791">
        <w:rPr>
          <w:rFonts w:hint="eastAsia"/>
          <w:sz w:val="22"/>
        </w:rPr>
        <w:t xml:space="preserve">　Ⅲ：介護職員において、「経験」「</w:t>
      </w:r>
      <w:r w:rsidR="00241502" w:rsidRPr="00232791">
        <w:rPr>
          <w:rFonts w:hint="eastAsia"/>
          <w:sz w:val="22"/>
        </w:rPr>
        <w:t>資格」「評価」等に基づき、昇進・昇給の仕組みを設け就業規則等で整備する。</w:t>
      </w:r>
    </w:p>
    <w:p w14:paraId="0441F2AF" w14:textId="4F798E56" w:rsidR="00E54797" w:rsidRDefault="00E54797" w:rsidP="00232791">
      <w:pPr>
        <w:ind w:left="880" w:hangingChars="400" w:hanging="880"/>
        <w:rPr>
          <w:sz w:val="22"/>
        </w:rPr>
      </w:pPr>
      <w:r>
        <w:rPr>
          <w:rFonts w:hint="eastAsia"/>
          <w:sz w:val="22"/>
        </w:rPr>
        <w:t xml:space="preserve">　</w:t>
      </w:r>
      <w:r w:rsidR="00045AE6">
        <w:rPr>
          <w:rFonts w:hint="eastAsia"/>
          <w:sz w:val="22"/>
        </w:rPr>
        <w:t xml:space="preserve">　</w:t>
      </w:r>
      <w:r>
        <w:rPr>
          <w:rFonts w:hint="eastAsia"/>
          <w:sz w:val="22"/>
        </w:rPr>
        <w:t xml:space="preserve">　Ⅳ：</w:t>
      </w:r>
      <w:r w:rsidR="006D07B3">
        <w:rPr>
          <w:rFonts w:hint="eastAsia"/>
          <w:sz w:val="22"/>
        </w:rPr>
        <w:t>経験・技能のある介護職員のうち、</w:t>
      </w:r>
      <w:r>
        <w:rPr>
          <w:rFonts w:hint="eastAsia"/>
          <w:sz w:val="22"/>
        </w:rPr>
        <w:t>改善後の賃金要件(</w:t>
      </w:r>
      <w:r w:rsidR="00640280">
        <w:rPr>
          <w:rFonts w:hint="eastAsia"/>
          <w:sz w:val="22"/>
        </w:rPr>
        <w:t>年額</w:t>
      </w:r>
      <w:r>
        <w:rPr>
          <w:rFonts w:hint="eastAsia"/>
          <w:sz w:val="22"/>
        </w:rPr>
        <w:t>440万円以上)を満たしている。</w:t>
      </w:r>
    </w:p>
    <w:p w14:paraId="62DB7482" w14:textId="6B506397" w:rsidR="00E54797" w:rsidRPr="00E54797" w:rsidRDefault="00E54797" w:rsidP="00232791">
      <w:pPr>
        <w:ind w:left="880" w:hangingChars="400" w:hanging="880"/>
        <w:rPr>
          <w:sz w:val="22"/>
        </w:rPr>
      </w:pPr>
      <w:r>
        <w:rPr>
          <w:rFonts w:hint="eastAsia"/>
          <w:sz w:val="22"/>
        </w:rPr>
        <w:t xml:space="preserve">　</w:t>
      </w:r>
      <w:r w:rsidR="00045AE6">
        <w:rPr>
          <w:rFonts w:hint="eastAsia"/>
          <w:sz w:val="22"/>
        </w:rPr>
        <w:t xml:space="preserve">　</w:t>
      </w:r>
      <w:r>
        <w:rPr>
          <w:rFonts w:hint="eastAsia"/>
          <w:sz w:val="22"/>
        </w:rPr>
        <w:t xml:space="preserve">　Ⅴ：</w:t>
      </w:r>
      <w:r w:rsidR="006D07B3">
        <w:rPr>
          <w:rFonts w:hint="eastAsia"/>
          <w:sz w:val="22"/>
        </w:rPr>
        <w:t>サービス類型毎に</w:t>
      </w:r>
      <w:r>
        <w:rPr>
          <w:rFonts w:hint="eastAsia"/>
          <w:sz w:val="22"/>
        </w:rPr>
        <w:t>介護福祉士等を一定の割合配置している。</w:t>
      </w:r>
    </w:p>
    <w:p w14:paraId="7DB7BCB9" w14:textId="2EA08909" w:rsidR="00241502" w:rsidRPr="00232791" w:rsidRDefault="00241502" w:rsidP="00045AE6">
      <w:pPr>
        <w:ind w:leftChars="200" w:left="900" w:hangingChars="200" w:hanging="480"/>
        <w:rPr>
          <w:b/>
          <w:bCs/>
          <w:sz w:val="24"/>
          <w:szCs w:val="24"/>
        </w:rPr>
      </w:pPr>
      <w:r w:rsidRPr="00232791">
        <w:rPr>
          <w:rFonts w:hint="eastAsia"/>
          <w:b/>
          <w:bCs/>
          <w:sz w:val="24"/>
          <w:szCs w:val="24"/>
        </w:rPr>
        <w:t>・職場環境等要件の６区分の中から</w:t>
      </w:r>
      <w:r w:rsidR="004220EB">
        <w:rPr>
          <w:rFonts w:hint="eastAsia"/>
          <w:b/>
          <w:bCs/>
          <w:sz w:val="24"/>
          <w:szCs w:val="24"/>
        </w:rPr>
        <w:t>、それぞれ</w:t>
      </w:r>
      <w:r w:rsidR="000A137C">
        <w:rPr>
          <w:rFonts w:hint="eastAsia"/>
          <w:b/>
          <w:bCs/>
          <w:sz w:val="24"/>
          <w:szCs w:val="24"/>
        </w:rPr>
        <w:t>2</w:t>
      </w:r>
      <w:r w:rsidRPr="00232791">
        <w:rPr>
          <w:rFonts w:hint="eastAsia"/>
          <w:b/>
          <w:bCs/>
          <w:sz w:val="24"/>
          <w:szCs w:val="24"/>
        </w:rPr>
        <w:t>つ以上</w:t>
      </w:r>
      <w:r w:rsidR="000A137C">
        <w:rPr>
          <w:rFonts w:hint="eastAsia"/>
          <w:b/>
          <w:bCs/>
          <w:sz w:val="24"/>
          <w:szCs w:val="24"/>
        </w:rPr>
        <w:t>(生産性のみ3つ以上)</w:t>
      </w:r>
      <w:r w:rsidRPr="00232791">
        <w:rPr>
          <w:rFonts w:hint="eastAsia"/>
          <w:b/>
          <w:bCs/>
          <w:sz w:val="24"/>
          <w:szCs w:val="24"/>
        </w:rPr>
        <w:t>の取り組みを実施すること</w:t>
      </w:r>
    </w:p>
    <w:p w14:paraId="0A7097E5" w14:textId="1C7FD94D" w:rsidR="00AC3A33" w:rsidRPr="00232791" w:rsidRDefault="00241502" w:rsidP="00AC3A33">
      <w:pPr>
        <w:ind w:left="880" w:hangingChars="400" w:hanging="880"/>
        <w:rPr>
          <w:sz w:val="22"/>
        </w:rPr>
      </w:pPr>
      <w:r w:rsidRPr="00232791">
        <w:rPr>
          <w:rFonts w:hint="eastAsia"/>
          <w:sz w:val="22"/>
        </w:rPr>
        <w:t>以上の要件に基づき、当</w:t>
      </w:r>
      <w:r w:rsidR="00232791">
        <w:rPr>
          <w:rFonts w:hint="eastAsia"/>
          <w:sz w:val="22"/>
        </w:rPr>
        <w:t>法人</w:t>
      </w:r>
      <w:r w:rsidRPr="00232791">
        <w:rPr>
          <w:rFonts w:hint="eastAsia"/>
          <w:sz w:val="22"/>
        </w:rPr>
        <w:t>における処遇改善に関する具体的取組（賃金改善以外）につ</w:t>
      </w:r>
      <w:r w:rsidR="00232791" w:rsidRPr="00232791">
        <w:rPr>
          <w:rFonts w:hint="eastAsia"/>
          <w:sz w:val="22"/>
        </w:rPr>
        <w:t>きまして、以下のとおり公表します。</w:t>
      </w:r>
    </w:p>
    <w:tbl>
      <w:tblPr>
        <w:tblW w:w="12687" w:type="dxa"/>
        <w:tblCellMar>
          <w:top w:w="15" w:type="dxa"/>
          <w:left w:w="99" w:type="dxa"/>
          <w:right w:w="99" w:type="dxa"/>
        </w:tblCellMar>
        <w:tblLook w:val="04A0" w:firstRow="1" w:lastRow="0" w:firstColumn="1" w:lastColumn="0" w:noHBand="0" w:noVBand="1"/>
      </w:tblPr>
      <w:tblGrid>
        <w:gridCol w:w="1481"/>
        <w:gridCol w:w="5203"/>
        <w:gridCol w:w="5785"/>
        <w:gridCol w:w="218"/>
      </w:tblGrid>
      <w:tr w:rsidR="00640280" w:rsidRPr="000A137C" w14:paraId="5B622ED8" w14:textId="77777777" w:rsidTr="00045AE6">
        <w:trPr>
          <w:gridAfter w:val="1"/>
          <w:wAfter w:w="218" w:type="dxa"/>
          <w:trHeight w:val="375"/>
        </w:trPr>
        <w:tc>
          <w:tcPr>
            <w:tcW w:w="1481" w:type="dxa"/>
            <w:tcBorders>
              <w:top w:val="single" w:sz="4" w:space="0" w:color="auto"/>
              <w:left w:val="single" w:sz="4" w:space="0" w:color="auto"/>
              <w:bottom w:val="single" w:sz="4" w:space="0" w:color="auto"/>
              <w:right w:val="single" w:sz="4" w:space="0" w:color="auto"/>
            </w:tcBorders>
            <w:vAlign w:val="center"/>
          </w:tcPr>
          <w:p w14:paraId="79588C60" w14:textId="77777777" w:rsidR="00640280" w:rsidRPr="00424D6D" w:rsidRDefault="00640280" w:rsidP="00424D6D">
            <w:pPr>
              <w:widowControl/>
              <w:jc w:val="center"/>
              <w:rPr>
                <w:rFonts w:ascii="Yu Gothic" w:eastAsia="Yu Gothic" w:hAnsi="Yu Gothic" w:cs="ＭＳ Ｐゴシック"/>
                <w:color w:val="000000"/>
                <w:kern w:val="0"/>
                <w:sz w:val="20"/>
                <w:szCs w:val="20"/>
              </w:rPr>
            </w:pPr>
          </w:p>
        </w:tc>
        <w:tc>
          <w:tcPr>
            <w:tcW w:w="5203" w:type="dxa"/>
            <w:tcBorders>
              <w:top w:val="single" w:sz="4" w:space="0" w:color="auto"/>
              <w:left w:val="single" w:sz="4" w:space="0" w:color="auto"/>
              <w:bottom w:val="single" w:sz="4" w:space="0" w:color="auto"/>
              <w:right w:val="single" w:sz="4" w:space="0" w:color="auto"/>
            </w:tcBorders>
          </w:tcPr>
          <w:p w14:paraId="550E40F3" w14:textId="577976FD" w:rsidR="00640280" w:rsidRPr="00045AE6" w:rsidRDefault="00640280" w:rsidP="00640280">
            <w:pPr>
              <w:widowControl/>
              <w:jc w:val="center"/>
              <w:rPr>
                <w:rFonts w:ascii="Yu Gothic" w:eastAsia="Yu Gothic" w:hAnsi="Yu Gothic" w:cs="ＭＳ Ｐゴシック"/>
                <w:b/>
                <w:bCs/>
                <w:color w:val="000000"/>
                <w:kern w:val="0"/>
                <w:sz w:val="20"/>
                <w:szCs w:val="20"/>
              </w:rPr>
            </w:pPr>
            <w:r>
              <w:rPr>
                <w:rFonts w:hint="eastAsia"/>
                <w:sz w:val="22"/>
              </w:rPr>
              <w:t>職場環境要件</w:t>
            </w:r>
          </w:p>
        </w:tc>
        <w:tc>
          <w:tcPr>
            <w:tcW w:w="5785" w:type="dxa"/>
            <w:tcBorders>
              <w:top w:val="single" w:sz="4" w:space="0" w:color="auto"/>
              <w:left w:val="single" w:sz="4" w:space="0" w:color="auto"/>
              <w:bottom w:val="single" w:sz="4" w:space="0" w:color="auto"/>
              <w:right w:val="single" w:sz="4" w:space="0" w:color="auto"/>
            </w:tcBorders>
          </w:tcPr>
          <w:p w14:paraId="1EDE90B5" w14:textId="1657A831" w:rsidR="00640280" w:rsidRPr="00045AE6" w:rsidRDefault="00640280" w:rsidP="00640280">
            <w:pPr>
              <w:widowControl/>
              <w:jc w:val="center"/>
              <w:rPr>
                <w:rFonts w:ascii="Yu Gothic" w:eastAsia="Yu Gothic" w:hAnsi="Yu Gothic" w:cs="ＭＳ Ｐゴシック"/>
                <w:color w:val="000000"/>
                <w:kern w:val="0"/>
                <w:sz w:val="20"/>
                <w:szCs w:val="20"/>
              </w:rPr>
            </w:pPr>
            <w:r>
              <w:rPr>
                <w:rFonts w:hint="eastAsia"/>
                <w:sz w:val="22"/>
              </w:rPr>
              <w:t>当法人としての取り組み</w:t>
            </w:r>
          </w:p>
        </w:tc>
      </w:tr>
      <w:tr w:rsidR="000A137C" w:rsidRPr="000A137C" w14:paraId="169037FB" w14:textId="77777777" w:rsidTr="00045AE6">
        <w:trPr>
          <w:gridAfter w:val="1"/>
          <w:wAfter w:w="218" w:type="dxa"/>
          <w:trHeight w:val="375"/>
        </w:trPr>
        <w:tc>
          <w:tcPr>
            <w:tcW w:w="1481" w:type="dxa"/>
            <w:tcBorders>
              <w:top w:val="single" w:sz="4" w:space="0" w:color="auto"/>
              <w:left w:val="single" w:sz="4" w:space="0" w:color="auto"/>
              <w:bottom w:val="single" w:sz="4" w:space="0" w:color="auto"/>
              <w:right w:val="single" w:sz="4" w:space="0" w:color="auto"/>
            </w:tcBorders>
            <w:vAlign w:val="center"/>
            <w:hideMark/>
          </w:tcPr>
          <w:p w14:paraId="0D13A08C" w14:textId="77777777" w:rsidR="000A137C" w:rsidRPr="00424D6D" w:rsidRDefault="000A137C" w:rsidP="00424D6D">
            <w:pPr>
              <w:widowControl/>
              <w:jc w:val="center"/>
              <w:rPr>
                <w:rFonts w:ascii="Yu Gothic" w:eastAsia="Yu Gothic" w:hAnsi="Yu Gothic" w:cs="ＭＳ Ｐゴシック"/>
                <w:color w:val="000000"/>
                <w:kern w:val="0"/>
                <w:sz w:val="20"/>
                <w:szCs w:val="20"/>
              </w:rPr>
            </w:pPr>
            <w:r w:rsidRPr="00424D6D">
              <w:rPr>
                <w:rFonts w:ascii="Yu Gothic" w:eastAsia="Yu Gothic" w:hAnsi="Yu Gothic" w:cs="ＭＳ Ｐゴシック"/>
                <w:color w:val="000000"/>
                <w:kern w:val="0"/>
                <w:sz w:val="20"/>
                <w:szCs w:val="20"/>
              </w:rPr>
              <w:t>入職促進に</w:t>
            </w:r>
            <w:r w:rsidRPr="00424D6D">
              <w:rPr>
                <w:rFonts w:ascii="Yu Gothic" w:eastAsia="Yu Gothic" w:hAnsi="Yu Gothic" w:cs="ＭＳ Ｐゴシック"/>
                <w:color w:val="000000"/>
                <w:kern w:val="0"/>
                <w:sz w:val="20"/>
                <w:szCs w:val="20"/>
              </w:rPr>
              <w:br/>
              <w:t>向けた取組</w:t>
            </w:r>
          </w:p>
        </w:tc>
        <w:tc>
          <w:tcPr>
            <w:tcW w:w="5203" w:type="dxa"/>
            <w:tcBorders>
              <w:top w:val="single" w:sz="4" w:space="0" w:color="auto"/>
              <w:left w:val="single" w:sz="4" w:space="0" w:color="auto"/>
              <w:bottom w:val="single" w:sz="4" w:space="0" w:color="auto"/>
              <w:right w:val="single" w:sz="4" w:space="0" w:color="auto"/>
            </w:tcBorders>
          </w:tcPr>
          <w:p w14:paraId="209D758A" w14:textId="3517395B" w:rsidR="000A137C" w:rsidRPr="00045AE6" w:rsidRDefault="00C179F1" w:rsidP="00C179F1">
            <w:pPr>
              <w:widowControl/>
              <w:jc w:val="left"/>
              <w:rPr>
                <w:rFonts w:ascii="Yu Gothic" w:eastAsia="Yu Gothic" w:hAnsi="Yu Gothic" w:cs="ＭＳ Ｐゴシック"/>
                <w:color w:val="000000"/>
                <w:kern w:val="0"/>
                <w:sz w:val="20"/>
                <w:szCs w:val="20"/>
              </w:rPr>
            </w:pPr>
            <w:r w:rsidRPr="00045AE6">
              <w:rPr>
                <w:rFonts w:ascii="Yu Gothic" w:eastAsia="Yu Gothic" w:hAnsi="Yu Gothic" w:cs="ＭＳ Ｐゴシック" w:hint="eastAsia"/>
                <w:b/>
                <w:bCs/>
                <w:color w:val="000000"/>
                <w:kern w:val="0"/>
                <w:sz w:val="20"/>
                <w:szCs w:val="20"/>
              </w:rPr>
              <w:t>・</w:t>
            </w:r>
            <w:r w:rsidR="00EA23B8" w:rsidRPr="00045AE6">
              <w:rPr>
                <w:rFonts w:ascii="Yu Gothic" w:eastAsia="Yu Gothic" w:hAnsi="Yu Gothic" w:cs="ＭＳ Ｐゴシック" w:hint="eastAsia"/>
                <w:color w:val="000000"/>
                <w:kern w:val="0"/>
                <w:sz w:val="20"/>
                <w:szCs w:val="20"/>
              </w:rPr>
              <w:t>法人や事業所の経営理念やケア方針・人材育成方針</w:t>
            </w:r>
            <w:r w:rsidR="00424D6D" w:rsidRPr="00045AE6">
              <w:rPr>
                <w:rFonts w:ascii="Yu Gothic" w:eastAsia="Yu Gothic" w:hAnsi="Yu Gothic" w:cs="ＭＳ Ｐゴシック" w:hint="eastAsia"/>
                <w:color w:val="000000"/>
                <w:kern w:val="0"/>
                <w:sz w:val="20"/>
                <w:szCs w:val="20"/>
              </w:rPr>
              <w:t>、</w:t>
            </w:r>
          </w:p>
          <w:p w14:paraId="5F3E66CE" w14:textId="50171819" w:rsidR="00C179F1" w:rsidRPr="00045AE6" w:rsidRDefault="00C179F1" w:rsidP="00C179F1">
            <w:pPr>
              <w:widowControl/>
              <w:ind w:firstLineChars="100" w:firstLine="200"/>
              <w:jc w:val="left"/>
              <w:rPr>
                <w:sz w:val="20"/>
                <w:szCs w:val="20"/>
              </w:rPr>
            </w:pPr>
            <w:r w:rsidRPr="00045AE6">
              <w:rPr>
                <w:rFonts w:hint="eastAsia"/>
                <w:sz w:val="20"/>
                <w:szCs w:val="20"/>
              </w:rPr>
              <w:t>そ</w:t>
            </w:r>
            <w:r w:rsidR="00424D6D" w:rsidRPr="00045AE6">
              <w:rPr>
                <w:rFonts w:hint="eastAsia"/>
                <w:sz w:val="20"/>
                <w:szCs w:val="20"/>
              </w:rPr>
              <w:t>の</w:t>
            </w:r>
            <w:r w:rsidR="00D6074C">
              <w:rPr>
                <w:rFonts w:hint="eastAsia"/>
                <w:sz w:val="20"/>
                <w:szCs w:val="20"/>
              </w:rPr>
              <w:t>実現</w:t>
            </w:r>
            <w:r w:rsidR="00424D6D" w:rsidRPr="00045AE6">
              <w:rPr>
                <w:rFonts w:hint="eastAsia"/>
                <w:sz w:val="20"/>
                <w:szCs w:val="20"/>
              </w:rPr>
              <w:t>のための施策・仕組みなどの明確化</w:t>
            </w:r>
            <w:r w:rsidRPr="00045AE6">
              <w:rPr>
                <w:sz w:val="20"/>
                <w:szCs w:val="20"/>
              </w:rPr>
              <w:br/>
            </w:r>
            <w:r w:rsidRPr="00045AE6">
              <w:rPr>
                <w:rFonts w:hint="eastAsia"/>
                <w:b/>
                <w:bCs/>
                <w:sz w:val="20"/>
                <w:szCs w:val="20"/>
              </w:rPr>
              <w:t>・</w:t>
            </w:r>
            <w:r w:rsidRPr="00045AE6">
              <w:rPr>
                <w:rFonts w:hint="eastAsia"/>
                <w:sz w:val="20"/>
                <w:szCs w:val="20"/>
              </w:rPr>
              <w:t>事業者の共同による採用・人事</w:t>
            </w:r>
            <w:r w:rsidR="00D6074C">
              <w:rPr>
                <w:rFonts w:hint="eastAsia"/>
                <w:sz w:val="20"/>
                <w:szCs w:val="20"/>
              </w:rPr>
              <w:t>ローテーション</w:t>
            </w:r>
            <w:r w:rsidRPr="00045AE6">
              <w:rPr>
                <w:rFonts w:hint="eastAsia"/>
                <w:sz w:val="20"/>
                <w:szCs w:val="20"/>
              </w:rPr>
              <w:t>・研修</w:t>
            </w:r>
          </w:p>
          <w:p w14:paraId="5D439041" w14:textId="77777777" w:rsidR="00424D6D" w:rsidRPr="00045AE6" w:rsidRDefault="00C179F1" w:rsidP="00C179F1">
            <w:pPr>
              <w:widowControl/>
              <w:ind w:firstLineChars="100" w:firstLine="200"/>
              <w:jc w:val="left"/>
              <w:rPr>
                <w:sz w:val="20"/>
                <w:szCs w:val="20"/>
              </w:rPr>
            </w:pPr>
            <w:r w:rsidRPr="00045AE6">
              <w:rPr>
                <w:rFonts w:hint="eastAsia"/>
                <w:sz w:val="20"/>
                <w:szCs w:val="20"/>
              </w:rPr>
              <w:t>のための制度構築</w:t>
            </w:r>
          </w:p>
          <w:p w14:paraId="1591CF09" w14:textId="4127D6CC" w:rsidR="000C5B9E" w:rsidRPr="00045AE6" w:rsidRDefault="000C5B9E" w:rsidP="000C5B9E">
            <w:pPr>
              <w:widowControl/>
              <w:ind w:left="200" w:hangingChars="100" w:hanging="200"/>
              <w:jc w:val="left"/>
              <w:rPr>
                <w:sz w:val="20"/>
                <w:szCs w:val="20"/>
              </w:rPr>
            </w:pPr>
            <w:r w:rsidRPr="00045AE6">
              <w:rPr>
                <w:rFonts w:hint="eastAsia"/>
                <w:b/>
                <w:bCs/>
                <w:sz w:val="20"/>
                <w:szCs w:val="20"/>
              </w:rPr>
              <w:t>・</w:t>
            </w:r>
            <w:r w:rsidRPr="00045AE6">
              <w:rPr>
                <w:rFonts w:hint="eastAsia"/>
                <w:sz w:val="20"/>
                <w:szCs w:val="20"/>
              </w:rPr>
              <w:t>他産業からの転職者</w:t>
            </w:r>
            <w:r w:rsidR="00B47996">
              <w:rPr>
                <w:rFonts w:hint="eastAsia"/>
                <w:sz w:val="20"/>
                <w:szCs w:val="20"/>
              </w:rPr>
              <w:t>、</w:t>
            </w:r>
            <w:r w:rsidRPr="00045AE6">
              <w:rPr>
                <w:rFonts w:hint="eastAsia"/>
                <w:sz w:val="20"/>
                <w:szCs w:val="20"/>
              </w:rPr>
              <w:t>主婦層</w:t>
            </w:r>
            <w:r w:rsidR="00E679BB" w:rsidRPr="00045AE6">
              <w:rPr>
                <w:rFonts w:hint="eastAsia"/>
                <w:sz w:val="20"/>
                <w:szCs w:val="20"/>
              </w:rPr>
              <w:t>,</w:t>
            </w:r>
            <w:r w:rsidRPr="00045AE6">
              <w:rPr>
                <w:rFonts w:hint="eastAsia"/>
                <w:sz w:val="20"/>
                <w:szCs w:val="20"/>
              </w:rPr>
              <w:t>中高年齢者等</w:t>
            </w:r>
            <w:r w:rsidR="00E679BB" w:rsidRPr="00045AE6">
              <w:rPr>
                <w:rFonts w:hint="eastAsia"/>
                <w:sz w:val="20"/>
                <w:szCs w:val="20"/>
              </w:rPr>
              <w:t>,</w:t>
            </w:r>
            <w:r w:rsidRPr="00045AE6">
              <w:rPr>
                <w:rFonts w:hint="eastAsia"/>
                <w:sz w:val="20"/>
                <w:szCs w:val="20"/>
              </w:rPr>
              <w:t>経験者・有資格者にこだわらない幅広い採用の仕組みの構築</w:t>
            </w:r>
          </w:p>
          <w:p w14:paraId="20F78C46" w14:textId="7AFEE736" w:rsidR="000C5B9E" w:rsidRPr="00045AE6" w:rsidRDefault="000C5B9E" w:rsidP="000C5B9E">
            <w:pPr>
              <w:widowControl/>
              <w:ind w:left="200" w:hangingChars="100" w:hanging="200"/>
              <w:jc w:val="left"/>
              <w:rPr>
                <w:sz w:val="20"/>
                <w:szCs w:val="20"/>
              </w:rPr>
            </w:pPr>
            <w:r w:rsidRPr="00045AE6">
              <w:rPr>
                <w:rFonts w:hint="eastAsia"/>
                <w:b/>
                <w:bCs/>
                <w:sz w:val="20"/>
                <w:szCs w:val="20"/>
              </w:rPr>
              <w:t>・</w:t>
            </w:r>
            <w:r w:rsidRPr="00045AE6">
              <w:rPr>
                <w:rFonts w:hint="eastAsia"/>
                <w:sz w:val="20"/>
                <w:szCs w:val="20"/>
              </w:rPr>
              <w:t>職業体験の受入れや地域行事への参加や主催等による職業魅力度向上の取り組みの実績</w:t>
            </w:r>
          </w:p>
        </w:tc>
        <w:tc>
          <w:tcPr>
            <w:tcW w:w="5785" w:type="dxa"/>
            <w:tcBorders>
              <w:top w:val="single" w:sz="4" w:space="0" w:color="auto"/>
              <w:left w:val="single" w:sz="4" w:space="0" w:color="auto"/>
              <w:bottom w:val="single" w:sz="4" w:space="0" w:color="auto"/>
              <w:right w:val="single" w:sz="4" w:space="0" w:color="auto"/>
            </w:tcBorders>
            <w:hideMark/>
          </w:tcPr>
          <w:p w14:paraId="4502C6C4" w14:textId="328FD027" w:rsidR="000A137C" w:rsidRPr="00045AE6" w:rsidRDefault="000A137C" w:rsidP="000A137C">
            <w:pPr>
              <w:widowControl/>
              <w:jc w:val="left"/>
              <w:rPr>
                <w:rFonts w:ascii="Yu Gothic" w:eastAsia="Yu Gothic" w:hAnsi="Yu Gothic" w:cs="ＭＳ Ｐゴシック"/>
                <w:color w:val="000000"/>
                <w:kern w:val="0"/>
                <w:sz w:val="20"/>
                <w:szCs w:val="20"/>
              </w:rPr>
            </w:pPr>
            <w:r w:rsidRPr="00045AE6">
              <w:rPr>
                <w:rFonts w:ascii="Yu Gothic" w:eastAsia="Yu Gothic" w:hAnsi="Yu Gothic" w:cs="ＭＳ Ｐゴシック"/>
                <w:color w:val="000000"/>
                <w:kern w:val="0"/>
                <w:sz w:val="20"/>
                <w:szCs w:val="20"/>
              </w:rPr>
              <w:t>ジョブメドレー動画研修による法定研修・自己研鑽研修、法人内異動の実施、短時間勤務や</w:t>
            </w:r>
            <w:r w:rsidR="00B47996">
              <w:rPr>
                <w:rFonts w:ascii="Yu Gothic" w:eastAsia="Yu Gothic" w:hAnsi="Yu Gothic" w:cs="ＭＳ Ｐゴシック" w:hint="eastAsia"/>
                <w:color w:val="000000"/>
                <w:kern w:val="0"/>
                <w:sz w:val="20"/>
                <w:szCs w:val="20"/>
              </w:rPr>
              <w:t>介護</w:t>
            </w:r>
            <w:r w:rsidRPr="00045AE6">
              <w:rPr>
                <w:rFonts w:ascii="Yu Gothic" w:eastAsia="Yu Gothic" w:hAnsi="Yu Gothic" w:cs="ＭＳ Ｐゴシック"/>
                <w:color w:val="000000"/>
                <w:kern w:val="0"/>
                <w:sz w:val="20"/>
                <w:szCs w:val="20"/>
              </w:rPr>
              <w:t>助手募集、定年後再雇用制度など柔軟な働き方の整備に取り組んでいます。また、「子ども参観日」を通じて職場体験の機会を提供し、仕事の魅力向上にも努めています。</w:t>
            </w:r>
          </w:p>
        </w:tc>
      </w:tr>
      <w:tr w:rsidR="000A137C" w:rsidRPr="000A137C" w14:paraId="08BC193E" w14:textId="77777777" w:rsidTr="00045AE6">
        <w:trPr>
          <w:trHeight w:val="375"/>
        </w:trPr>
        <w:tc>
          <w:tcPr>
            <w:tcW w:w="1481" w:type="dxa"/>
            <w:tcBorders>
              <w:top w:val="single" w:sz="4" w:space="0" w:color="auto"/>
              <w:left w:val="single" w:sz="4" w:space="0" w:color="auto"/>
              <w:bottom w:val="single" w:sz="4" w:space="0" w:color="auto"/>
              <w:right w:val="single" w:sz="4" w:space="0" w:color="auto"/>
            </w:tcBorders>
            <w:vAlign w:val="center"/>
            <w:hideMark/>
          </w:tcPr>
          <w:p w14:paraId="067A5396" w14:textId="77777777" w:rsidR="000A137C" w:rsidRPr="000A137C" w:rsidRDefault="000A137C" w:rsidP="000A137C">
            <w:pPr>
              <w:widowControl/>
              <w:jc w:val="center"/>
              <w:rPr>
                <w:rFonts w:ascii="Yu Gothic" w:eastAsia="Yu Gothic" w:hAnsi="Yu Gothic" w:cs="ＭＳ Ｐゴシック"/>
                <w:color w:val="000000"/>
                <w:kern w:val="0"/>
                <w:sz w:val="20"/>
                <w:szCs w:val="20"/>
              </w:rPr>
            </w:pPr>
            <w:r w:rsidRPr="000A137C">
              <w:rPr>
                <w:rFonts w:ascii="Yu Gothic" w:eastAsia="Yu Gothic" w:hAnsi="Yu Gothic" w:cs="ＭＳ Ｐゴシック"/>
                <w:color w:val="000000"/>
                <w:kern w:val="0"/>
                <w:sz w:val="20"/>
                <w:szCs w:val="20"/>
              </w:rPr>
              <w:t>資質の向上</w:t>
            </w:r>
            <w:r w:rsidRPr="000A137C">
              <w:rPr>
                <w:rFonts w:ascii="Yu Gothic" w:eastAsia="Yu Gothic" w:hAnsi="Yu Gothic" w:cs="ＭＳ Ｐゴシック"/>
                <w:color w:val="000000"/>
                <w:kern w:val="0"/>
                <w:sz w:val="20"/>
                <w:szCs w:val="20"/>
              </w:rPr>
              <w:br/>
              <w:t>やキャリア</w:t>
            </w:r>
            <w:r w:rsidRPr="000A137C">
              <w:rPr>
                <w:rFonts w:ascii="Yu Gothic" w:eastAsia="Yu Gothic" w:hAnsi="Yu Gothic" w:cs="ＭＳ Ｐゴシック"/>
                <w:color w:val="000000"/>
                <w:kern w:val="0"/>
                <w:sz w:val="20"/>
                <w:szCs w:val="20"/>
              </w:rPr>
              <w:br/>
              <w:t>アップに</w:t>
            </w:r>
            <w:r w:rsidRPr="000A137C">
              <w:rPr>
                <w:rFonts w:ascii="Yu Gothic" w:eastAsia="Yu Gothic" w:hAnsi="Yu Gothic" w:cs="ＭＳ Ｐゴシック"/>
                <w:color w:val="000000"/>
                <w:kern w:val="0"/>
                <w:sz w:val="20"/>
                <w:szCs w:val="20"/>
              </w:rPr>
              <w:br/>
              <w:t>向けた支援</w:t>
            </w:r>
          </w:p>
        </w:tc>
        <w:tc>
          <w:tcPr>
            <w:tcW w:w="5203" w:type="dxa"/>
            <w:tcBorders>
              <w:top w:val="single" w:sz="4" w:space="0" w:color="auto"/>
              <w:left w:val="single" w:sz="4" w:space="0" w:color="auto"/>
              <w:bottom w:val="single" w:sz="4" w:space="0" w:color="auto"/>
              <w:right w:val="single" w:sz="4" w:space="0" w:color="auto"/>
            </w:tcBorders>
          </w:tcPr>
          <w:p w14:paraId="043B59B1" w14:textId="3CA6C25C" w:rsidR="000C5B9E" w:rsidRPr="00045AE6" w:rsidRDefault="000C5B9E" w:rsidP="00593674">
            <w:pPr>
              <w:widowControl/>
              <w:ind w:left="200" w:hangingChars="100" w:hanging="200"/>
              <w:jc w:val="left"/>
              <w:rPr>
                <w:sz w:val="20"/>
                <w:szCs w:val="20"/>
              </w:rPr>
            </w:pPr>
            <w:r w:rsidRPr="00045AE6">
              <w:rPr>
                <w:rFonts w:hint="eastAsia"/>
                <w:b/>
                <w:bCs/>
                <w:sz w:val="20"/>
                <w:szCs w:val="20"/>
              </w:rPr>
              <w:t>・</w:t>
            </w:r>
            <w:r w:rsidRPr="00045AE6">
              <w:rPr>
                <w:rFonts w:hint="eastAsia"/>
                <w:sz w:val="20"/>
                <w:szCs w:val="20"/>
              </w:rPr>
              <w:t>働きながら介護福祉士取得を目指す</w:t>
            </w:r>
            <w:r w:rsidR="00593674">
              <w:rPr>
                <w:rFonts w:hint="eastAsia"/>
                <w:sz w:val="20"/>
                <w:szCs w:val="20"/>
              </w:rPr>
              <w:t>者</w:t>
            </w:r>
            <w:r w:rsidRPr="00045AE6">
              <w:rPr>
                <w:rFonts w:hint="eastAsia"/>
                <w:sz w:val="20"/>
                <w:szCs w:val="20"/>
              </w:rPr>
              <w:t>に対する実務者研修受講支援や</w:t>
            </w:r>
            <w:r w:rsidR="00B47996">
              <w:rPr>
                <w:rFonts w:hint="eastAsia"/>
                <w:sz w:val="20"/>
                <w:szCs w:val="20"/>
              </w:rPr>
              <w:t>、</w:t>
            </w:r>
            <w:r w:rsidRPr="00045AE6">
              <w:rPr>
                <w:rFonts w:hint="eastAsia"/>
                <w:sz w:val="20"/>
                <w:szCs w:val="20"/>
              </w:rPr>
              <w:t>より専門性の高い介護技術を取得しようとする者に対するユニットリーダー研修</w:t>
            </w:r>
            <w:r w:rsidR="00B47996">
              <w:rPr>
                <w:rFonts w:hint="eastAsia"/>
                <w:sz w:val="20"/>
                <w:szCs w:val="20"/>
              </w:rPr>
              <w:t>、</w:t>
            </w:r>
            <w:r w:rsidRPr="00045AE6">
              <w:rPr>
                <w:rFonts w:hint="eastAsia"/>
                <w:sz w:val="20"/>
                <w:szCs w:val="20"/>
              </w:rPr>
              <w:t>ファーストステップ研修</w:t>
            </w:r>
            <w:r w:rsidR="00B47996">
              <w:rPr>
                <w:rFonts w:hint="eastAsia"/>
                <w:sz w:val="20"/>
                <w:szCs w:val="20"/>
              </w:rPr>
              <w:t>、</w:t>
            </w:r>
            <w:r w:rsidRPr="00045AE6">
              <w:rPr>
                <w:rFonts w:hint="eastAsia"/>
                <w:sz w:val="20"/>
                <w:szCs w:val="20"/>
              </w:rPr>
              <w:t>喀痰吸引</w:t>
            </w:r>
            <w:r w:rsidR="00B47996">
              <w:rPr>
                <w:rFonts w:hint="eastAsia"/>
                <w:sz w:val="20"/>
                <w:szCs w:val="20"/>
              </w:rPr>
              <w:t>、</w:t>
            </w:r>
            <w:r w:rsidRPr="00045AE6">
              <w:rPr>
                <w:rFonts w:hint="eastAsia"/>
                <w:sz w:val="20"/>
                <w:szCs w:val="20"/>
              </w:rPr>
              <w:t>認知症ケア</w:t>
            </w:r>
            <w:r w:rsidR="00B47996">
              <w:rPr>
                <w:rFonts w:hint="eastAsia"/>
                <w:sz w:val="20"/>
                <w:szCs w:val="20"/>
              </w:rPr>
              <w:t>、</w:t>
            </w:r>
            <w:r w:rsidRPr="00045AE6">
              <w:rPr>
                <w:rFonts w:hint="eastAsia"/>
                <w:sz w:val="20"/>
                <w:szCs w:val="20"/>
              </w:rPr>
              <w:t>サービス提供責任者研修</w:t>
            </w:r>
            <w:r w:rsidR="00B47996">
              <w:rPr>
                <w:rFonts w:hint="eastAsia"/>
                <w:sz w:val="20"/>
                <w:szCs w:val="20"/>
              </w:rPr>
              <w:t>、</w:t>
            </w:r>
            <w:r w:rsidRPr="00045AE6">
              <w:rPr>
                <w:rFonts w:hint="eastAsia"/>
                <w:sz w:val="20"/>
                <w:szCs w:val="20"/>
              </w:rPr>
              <w:t>中堅職員</w:t>
            </w:r>
            <w:r w:rsidR="001B1433" w:rsidRPr="00045AE6">
              <w:rPr>
                <w:rFonts w:hint="eastAsia"/>
                <w:sz w:val="20"/>
                <w:szCs w:val="20"/>
              </w:rPr>
              <w:t>に対するマネジメント研修の受講支援等</w:t>
            </w:r>
          </w:p>
          <w:p w14:paraId="2CB39D3F" w14:textId="77777777" w:rsidR="001B1433" w:rsidRPr="00045AE6" w:rsidRDefault="001B1433" w:rsidP="001B1433">
            <w:pPr>
              <w:widowControl/>
              <w:ind w:left="200" w:hangingChars="100" w:hanging="200"/>
              <w:jc w:val="left"/>
              <w:rPr>
                <w:sz w:val="20"/>
                <w:szCs w:val="20"/>
              </w:rPr>
            </w:pPr>
            <w:r w:rsidRPr="00045AE6">
              <w:rPr>
                <w:rFonts w:hint="eastAsia"/>
                <w:b/>
                <w:bCs/>
                <w:sz w:val="20"/>
                <w:szCs w:val="20"/>
              </w:rPr>
              <w:t>・</w:t>
            </w:r>
            <w:r w:rsidRPr="00045AE6">
              <w:rPr>
                <w:rFonts w:hint="eastAsia"/>
                <w:sz w:val="20"/>
                <w:szCs w:val="20"/>
              </w:rPr>
              <w:t>講習の受講やキャリア段位制度と人事考課との連動</w:t>
            </w:r>
          </w:p>
          <w:p w14:paraId="7A57DA6A" w14:textId="77777777" w:rsidR="001B1433" w:rsidRPr="00045AE6" w:rsidRDefault="001B1433" w:rsidP="001B1433">
            <w:pPr>
              <w:widowControl/>
              <w:ind w:left="200" w:hangingChars="100" w:hanging="200"/>
              <w:jc w:val="left"/>
              <w:rPr>
                <w:rFonts w:ascii="Yu Gothic" w:eastAsia="Yu Gothic" w:hAnsi="Yu Gothic" w:cs="ＭＳ Ｐゴシック"/>
                <w:color w:val="000000"/>
                <w:kern w:val="0"/>
                <w:sz w:val="20"/>
                <w:szCs w:val="20"/>
              </w:rPr>
            </w:pPr>
            <w:r w:rsidRPr="00045A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エルダー・メンター(仕事やメンタル面のサポート等をする担当者)制度導入</w:t>
            </w:r>
          </w:p>
          <w:p w14:paraId="7115A001" w14:textId="45CAC5CD" w:rsidR="001B1433" w:rsidRPr="00045AE6" w:rsidRDefault="001B1433" w:rsidP="001B1433">
            <w:pPr>
              <w:widowControl/>
              <w:ind w:left="200" w:hangingChars="100" w:hanging="200"/>
              <w:jc w:val="left"/>
              <w:rPr>
                <w:rFonts w:ascii="Yu Gothic" w:eastAsia="Yu Gothic" w:hAnsi="Yu Gothic" w:cs="ＭＳ Ｐゴシック"/>
                <w:color w:val="000000"/>
                <w:kern w:val="0"/>
                <w:sz w:val="20"/>
                <w:szCs w:val="20"/>
              </w:rPr>
            </w:pPr>
            <w:r w:rsidRPr="00045A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上位者・担当者等によるキャリア面談など</w:t>
            </w:r>
            <w:r w:rsidR="00B47996">
              <w:rPr>
                <w:rFonts w:ascii="Yu Gothic" w:eastAsia="Yu Gothic" w:hAnsi="Yu Gothic" w:cs="ＭＳ Ｐゴシック" w:hint="eastAsia"/>
                <w:color w:val="000000"/>
                <w:kern w:val="0"/>
                <w:sz w:val="20"/>
                <w:szCs w:val="20"/>
              </w:rPr>
              <w:t>、</w:t>
            </w:r>
            <w:r w:rsidR="00E679BB" w:rsidRPr="00045AE6">
              <w:rPr>
                <w:rFonts w:ascii="Yu Gothic" w:eastAsia="Yu Gothic" w:hAnsi="Yu Gothic" w:cs="ＭＳ Ｐゴシック" w:hint="eastAsia"/>
                <w:color w:val="000000"/>
                <w:kern w:val="0"/>
                <w:sz w:val="20"/>
                <w:szCs w:val="20"/>
              </w:rPr>
              <w:t>キャリアアップ・働き方等に関する定期的な相談の機会の確保</w:t>
            </w:r>
          </w:p>
        </w:tc>
        <w:tc>
          <w:tcPr>
            <w:tcW w:w="5785" w:type="dxa"/>
            <w:tcBorders>
              <w:top w:val="single" w:sz="4" w:space="0" w:color="auto"/>
              <w:left w:val="single" w:sz="4" w:space="0" w:color="auto"/>
              <w:bottom w:val="single" w:sz="4" w:space="0" w:color="auto"/>
              <w:right w:val="single" w:sz="4" w:space="0" w:color="auto"/>
            </w:tcBorders>
            <w:hideMark/>
          </w:tcPr>
          <w:p w14:paraId="1DE55D70" w14:textId="77534B94" w:rsidR="000A137C" w:rsidRPr="00045AE6" w:rsidRDefault="000A137C" w:rsidP="000A137C">
            <w:pPr>
              <w:widowControl/>
              <w:jc w:val="left"/>
              <w:rPr>
                <w:rFonts w:ascii="Yu Gothic" w:eastAsia="Yu Gothic" w:hAnsi="Yu Gothic" w:cs="ＭＳ Ｐゴシック"/>
                <w:color w:val="000000"/>
                <w:kern w:val="0"/>
                <w:sz w:val="20"/>
                <w:szCs w:val="20"/>
              </w:rPr>
            </w:pPr>
            <w:r w:rsidRPr="00045AE6">
              <w:rPr>
                <w:rFonts w:ascii="Yu Gothic" w:eastAsia="Yu Gothic" w:hAnsi="Yu Gothic" w:cs="ＭＳ Ｐゴシック"/>
                <w:color w:val="000000"/>
                <w:kern w:val="0"/>
                <w:sz w:val="20"/>
                <w:szCs w:val="20"/>
              </w:rPr>
              <w:t>職員の資質向上とキャリアアップを支援するため、各種資格取得に向けた受講支援や奨学金制度を整備しています。看護・介護ラダーや人事考課を活用し、段階に応じた研修を実施するとともに、プリセプター制度を基盤にチーム全体で新人をサポートする体制を構築しています。また、チェックリストを用いた育成を行い、全職員を対象に年2回の面談を実施して、業務上の悩みや相談に応じる機会を設けています。</w:t>
            </w:r>
          </w:p>
        </w:tc>
        <w:tc>
          <w:tcPr>
            <w:tcW w:w="218" w:type="dxa"/>
            <w:vAlign w:val="center"/>
            <w:hideMark/>
          </w:tcPr>
          <w:p w14:paraId="033E5128" w14:textId="77777777" w:rsidR="000A137C" w:rsidRPr="000A137C" w:rsidRDefault="000A137C" w:rsidP="000A137C">
            <w:pPr>
              <w:widowControl/>
              <w:jc w:val="left"/>
              <w:rPr>
                <w:rFonts w:ascii="Times New Roman" w:eastAsia="Times New Roman" w:hAnsi="Times New Roman" w:cs="Times New Roman"/>
                <w:kern w:val="0"/>
                <w:sz w:val="20"/>
                <w:szCs w:val="20"/>
              </w:rPr>
            </w:pPr>
          </w:p>
        </w:tc>
      </w:tr>
      <w:tr w:rsidR="00EA23B8" w:rsidRPr="000A137C" w14:paraId="3045A820" w14:textId="77777777" w:rsidTr="00045AE6">
        <w:trPr>
          <w:trHeight w:val="375"/>
        </w:trPr>
        <w:tc>
          <w:tcPr>
            <w:tcW w:w="1481" w:type="dxa"/>
            <w:tcBorders>
              <w:top w:val="single" w:sz="4" w:space="0" w:color="auto"/>
              <w:left w:val="single" w:sz="4" w:space="0" w:color="auto"/>
              <w:bottom w:val="single" w:sz="4" w:space="0" w:color="auto"/>
              <w:right w:val="single" w:sz="4" w:space="0" w:color="auto"/>
            </w:tcBorders>
            <w:vAlign w:val="center"/>
            <w:hideMark/>
          </w:tcPr>
          <w:p w14:paraId="38B8FFF4" w14:textId="77777777" w:rsidR="00EA23B8" w:rsidRPr="000A137C" w:rsidRDefault="00EA23B8" w:rsidP="000A137C">
            <w:pPr>
              <w:widowControl/>
              <w:jc w:val="center"/>
              <w:rPr>
                <w:rFonts w:ascii="Yu Gothic" w:eastAsia="Yu Gothic" w:hAnsi="Yu Gothic" w:cs="ＭＳ Ｐゴシック"/>
                <w:color w:val="000000"/>
                <w:kern w:val="0"/>
                <w:sz w:val="20"/>
                <w:szCs w:val="20"/>
              </w:rPr>
            </w:pPr>
            <w:r w:rsidRPr="000A137C">
              <w:rPr>
                <w:rFonts w:ascii="Yu Gothic" w:eastAsia="Yu Gothic" w:hAnsi="Yu Gothic" w:cs="ＭＳ Ｐゴシック"/>
                <w:color w:val="000000"/>
                <w:kern w:val="0"/>
                <w:sz w:val="20"/>
                <w:szCs w:val="20"/>
              </w:rPr>
              <w:lastRenderedPageBreak/>
              <w:t>両立支援</w:t>
            </w:r>
            <w:r w:rsidRPr="000A137C">
              <w:rPr>
                <w:rFonts w:ascii="Yu Gothic" w:eastAsia="Yu Gothic" w:hAnsi="Yu Gothic" w:cs="ＭＳ Ｐゴシック"/>
                <w:color w:val="000000"/>
                <w:kern w:val="0"/>
                <w:sz w:val="20"/>
                <w:szCs w:val="20"/>
              </w:rPr>
              <w:br/>
              <w:t>・多様な</w:t>
            </w:r>
            <w:r w:rsidRPr="000A137C">
              <w:rPr>
                <w:rFonts w:ascii="Yu Gothic" w:eastAsia="Yu Gothic" w:hAnsi="Yu Gothic" w:cs="ＭＳ Ｐゴシック"/>
                <w:color w:val="000000"/>
                <w:kern w:val="0"/>
                <w:sz w:val="20"/>
                <w:szCs w:val="20"/>
              </w:rPr>
              <w:br/>
              <w:t>働き方の</w:t>
            </w:r>
            <w:r w:rsidRPr="000A137C">
              <w:rPr>
                <w:rFonts w:ascii="Yu Gothic" w:eastAsia="Yu Gothic" w:hAnsi="Yu Gothic" w:cs="ＭＳ Ｐゴシック"/>
                <w:color w:val="000000"/>
                <w:kern w:val="0"/>
                <w:sz w:val="20"/>
                <w:szCs w:val="20"/>
              </w:rPr>
              <w:br/>
              <w:t>推進</w:t>
            </w:r>
          </w:p>
        </w:tc>
        <w:tc>
          <w:tcPr>
            <w:tcW w:w="5203" w:type="dxa"/>
            <w:tcBorders>
              <w:top w:val="single" w:sz="4" w:space="0" w:color="auto"/>
              <w:left w:val="single" w:sz="4" w:space="0" w:color="auto"/>
              <w:bottom w:val="single" w:sz="4" w:space="0" w:color="auto"/>
              <w:right w:val="single" w:sz="4" w:space="0" w:color="auto"/>
            </w:tcBorders>
          </w:tcPr>
          <w:p w14:paraId="38B659ED" w14:textId="100884EF" w:rsidR="00EA23B8" w:rsidRPr="00045AE6" w:rsidRDefault="00E679BB" w:rsidP="0021271D">
            <w:pPr>
              <w:widowControl/>
              <w:ind w:left="200" w:hangingChars="100" w:hanging="200"/>
              <w:jc w:val="left"/>
              <w:rPr>
                <w:sz w:val="20"/>
                <w:szCs w:val="20"/>
              </w:rPr>
            </w:pPr>
            <w:r w:rsidRPr="00045AE6">
              <w:rPr>
                <w:rFonts w:hint="eastAsia"/>
                <w:b/>
                <w:bCs/>
                <w:sz w:val="20"/>
                <w:szCs w:val="20"/>
              </w:rPr>
              <w:t>・</w:t>
            </w:r>
            <w:r w:rsidRPr="00045AE6">
              <w:rPr>
                <w:rFonts w:hint="eastAsia"/>
                <w:sz w:val="20"/>
                <w:szCs w:val="20"/>
              </w:rPr>
              <w:t>子育てや家庭等の介護等と</w:t>
            </w:r>
            <w:r w:rsidR="00936239" w:rsidRPr="00045AE6">
              <w:rPr>
                <w:rFonts w:hint="eastAsia"/>
                <w:sz w:val="20"/>
                <w:szCs w:val="20"/>
              </w:rPr>
              <w:t>仕事の両立を目指すための休業制度等の充実</w:t>
            </w:r>
            <w:r w:rsidR="00B47996">
              <w:rPr>
                <w:rFonts w:hint="eastAsia"/>
                <w:sz w:val="20"/>
                <w:szCs w:val="20"/>
              </w:rPr>
              <w:t>、</w:t>
            </w:r>
            <w:r w:rsidR="00936239" w:rsidRPr="00045AE6">
              <w:rPr>
                <w:rFonts w:hint="eastAsia"/>
                <w:sz w:val="20"/>
                <w:szCs w:val="20"/>
              </w:rPr>
              <w:t>事業所内託児施設の</w:t>
            </w:r>
            <w:r w:rsidR="00D6074C">
              <w:rPr>
                <w:rFonts w:hint="eastAsia"/>
                <w:sz w:val="20"/>
                <w:szCs w:val="20"/>
              </w:rPr>
              <w:t>整備</w:t>
            </w:r>
          </w:p>
          <w:p w14:paraId="03CFEB13" w14:textId="0C87E73C" w:rsidR="00936239" w:rsidRPr="00045AE6" w:rsidRDefault="00936239" w:rsidP="0021271D">
            <w:pPr>
              <w:widowControl/>
              <w:ind w:left="200" w:hangingChars="100" w:hanging="200"/>
              <w:jc w:val="left"/>
              <w:rPr>
                <w:sz w:val="20"/>
                <w:szCs w:val="20"/>
              </w:rPr>
            </w:pPr>
            <w:r w:rsidRPr="00045AE6">
              <w:rPr>
                <w:rFonts w:hint="eastAsia"/>
                <w:b/>
                <w:bCs/>
                <w:sz w:val="20"/>
                <w:szCs w:val="20"/>
              </w:rPr>
              <w:t>・</w:t>
            </w:r>
            <w:r w:rsidRPr="00045AE6">
              <w:rPr>
                <w:rFonts w:hint="eastAsia"/>
                <w:sz w:val="20"/>
                <w:szCs w:val="20"/>
              </w:rPr>
              <w:t>職員の事情等の状況に応じた勤務シフトや短時間正規職員制度の導入</w:t>
            </w:r>
            <w:r w:rsidR="00B47996">
              <w:rPr>
                <w:rFonts w:hint="eastAsia"/>
                <w:sz w:val="20"/>
                <w:szCs w:val="20"/>
              </w:rPr>
              <w:t>、</w:t>
            </w:r>
            <w:r w:rsidRPr="00045AE6">
              <w:rPr>
                <w:rFonts w:hint="eastAsia"/>
                <w:sz w:val="20"/>
                <w:szCs w:val="20"/>
              </w:rPr>
              <w:t>職員の希望に即した非正規職員から正規職員への転換の制度等の</w:t>
            </w:r>
            <w:r w:rsidR="00D6074C">
              <w:rPr>
                <w:rFonts w:hint="eastAsia"/>
                <w:sz w:val="20"/>
                <w:szCs w:val="20"/>
              </w:rPr>
              <w:t>整備</w:t>
            </w:r>
          </w:p>
          <w:p w14:paraId="423448B9" w14:textId="11EC7B5A" w:rsidR="00936239" w:rsidRPr="00045AE6" w:rsidRDefault="00936239" w:rsidP="0021271D">
            <w:pPr>
              <w:widowControl/>
              <w:ind w:left="200" w:hangingChars="100" w:hanging="200"/>
              <w:jc w:val="left"/>
              <w:rPr>
                <w:sz w:val="20"/>
                <w:szCs w:val="20"/>
              </w:rPr>
            </w:pPr>
            <w:r w:rsidRPr="00045AE6">
              <w:rPr>
                <w:rFonts w:hint="eastAsia"/>
                <w:b/>
                <w:bCs/>
                <w:sz w:val="20"/>
                <w:szCs w:val="20"/>
              </w:rPr>
              <w:t>・</w:t>
            </w:r>
            <w:r w:rsidRPr="00045AE6">
              <w:rPr>
                <w:rFonts w:hint="eastAsia"/>
                <w:sz w:val="20"/>
                <w:szCs w:val="20"/>
              </w:rPr>
              <w:t>有給休暇の取得しやすい雰囲気・意識作りのため</w:t>
            </w:r>
            <w:r w:rsidR="00B47996">
              <w:rPr>
                <w:rFonts w:hint="eastAsia"/>
                <w:sz w:val="20"/>
                <w:szCs w:val="20"/>
              </w:rPr>
              <w:t>、</w:t>
            </w:r>
            <w:r w:rsidRPr="00045AE6">
              <w:rPr>
                <w:rFonts w:hint="eastAsia"/>
                <w:sz w:val="20"/>
                <w:szCs w:val="20"/>
              </w:rPr>
              <w:t xml:space="preserve">　具体的取得目標</w:t>
            </w:r>
            <w:r w:rsidR="0021271D" w:rsidRPr="00045AE6">
              <w:rPr>
                <w:rFonts w:hint="eastAsia"/>
                <w:sz w:val="20"/>
                <w:szCs w:val="20"/>
              </w:rPr>
              <w:t>を定めた上で</w:t>
            </w:r>
            <w:r w:rsidR="00B47996">
              <w:rPr>
                <w:rFonts w:hint="eastAsia"/>
                <w:sz w:val="20"/>
                <w:szCs w:val="20"/>
              </w:rPr>
              <w:t>、</w:t>
            </w:r>
            <w:r w:rsidR="0021271D" w:rsidRPr="00045AE6">
              <w:rPr>
                <w:rFonts w:hint="eastAsia"/>
                <w:sz w:val="20"/>
                <w:szCs w:val="20"/>
              </w:rPr>
              <w:t>取得状況を定期的に確認し</w:t>
            </w:r>
            <w:r w:rsidR="00B47996">
              <w:rPr>
                <w:rFonts w:hint="eastAsia"/>
                <w:sz w:val="20"/>
                <w:szCs w:val="20"/>
              </w:rPr>
              <w:t>、</w:t>
            </w:r>
            <w:r w:rsidR="0021271D" w:rsidRPr="00045AE6">
              <w:rPr>
                <w:rFonts w:hint="eastAsia"/>
                <w:sz w:val="20"/>
                <w:szCs w:val="20"/>
              </w:rPr>
              <w:t>身近な上司等から</w:t>
            </w:r>
            <w:r w:rsidR="0097717C" w:rsidRPr="00045AE6">
              <w:rPr>
                <w:rFonts w:hint="eastAsia"/>
                <w:sz w:val="20"/>
                <w:szCs w:val="20"/>
              </w:rPr>
              <w:t>積極的な声掛けを行っている</w:t>
            </w:r>
          </w:p>
          <w:p w14:paraId="7232D536" w14:textId="4CA277EA" w:rsidR="0097717C" w:rsidRPr="00045AE6" w:rsidRDefault="0021271D" w:rsidP="00593674">
            <w:pPr>
              <w:widowControl/>
              <w:ind w:left="200" w:hangingChars="100" w:hanging="200"/>
              <w:jc w:val="left"/>
              <w:rPr>
                <w:rFonts w:ascii="Yu Gothic" w:eastAsia="Yu Gothic" w:hAnsi="Yu Gothic" w:cs="ＭＳ Ｐゴシック"/>
                <w:color w:val="000000"/>
                <w:kern w:val="0"/>
                <w:sz w:val="20"/>
                <w:szCs w:val="20"/>
              </w:rPr>
            </w:pPr>
            <w:r w:rsidRPr="00045AE6">
              <w:rPr>
                <w:rFonts w:hint="eastAsia"/>
                <w:b/>
                <w:bCs/>
                <w:sz w:val="20"/>
                <w:szCs w:val="20"/>
              </w:rPr>
              <w:t>・</w:t>
            </w:r>
            <w:r w:rsidR="0097717C" w:rsidRPr="00045AE6">
              <w:rPr>
                <w:rFonts w:hint="eastAsia"/>
                <w:sz w:val="20"/>
                <w:szCs w:val="20"/>
              </w:rPr>
              <w:t>有給休暇の取得促進のため</w:t>
            </w:r>
            <w:r w:rsidR="00B47996">
              <w:rPr>
                <w:rFonts w:hint="eastAsia"/>
                <w:sz w:val="20"/>
                <w:szCs w:val="20"/>
              </w:rPr>
              <w:t>、</w:t>
            </w:r>
            <w:r w:rsidR="0097717C" w:rsidRPr="00045AE6">
              <w:rPr>
                <w:rFonts w:hint="eastAsia"/>
                <w:sz w:val="20"/>
                <w:szCs w:val="20"/>
              </w:rPr>
              <w:t>情報共有や複数担当制等により</w:t>
            </w:r>
            <w:r w:rsidR="00B47996">
              <w:rPr>
                <w:rFonts w:hint="eastAsia"/>
                <w:sz w:val="20"/>
                <w:szCs w:val="20"/>
              </w:rPr>
              <w:t>、</w:t>
            </w:r>
            <w:r w:rsidR="0097717C" w:rsidRPr="00045AE6">
              <w:rPr>
                <w:rFonts w:ascii="Yu Gothic" w:eastAsia="Yu Gothic" w:hAnsi="Yu Gothic" w:cs="ＭＳ Ｐゴシック" w:hint="eastAsia"/>
                <w:color w:val="000000"/>
                <w:kern w:val="0"/>
                <w:sz w:val="20"/>
                <w:szCs w:val="20"/>
              </w:rPr>
              <w:t>業務の属人化の解消</w:t>
            </w:r>
            <w:r w:rsidR="00B47996">
              <w:rPr>
                <w:rFonts w:ascii="Yu Gothic" w:eastAsia="Yu Gothic" w:hAnsi="Yu Gothic" w:cs="ＭＳ Ｐゴシック" w:hint="eastAsia"/>
                <w:color w:val="000000"/>
                <w:kern w:val="0"/>
                <w:sz w:val="20"/>
                <w:szCs w:val="20"/>
              </w:rPr>
              <w:t>、</w:t>
            </w:r>
            <w:r w:rsidR="0097717C" w:rsidRPr="00045AE6">
              <w:rPr>
                <w:rFonts w:ascii="Yu Gothic" w:eastAsia="Yu Gothic" w:hAnsi="Yu Gothic" w:cs="ＭＳ Ｐゴシック" w:hint="eastAsia"/>
                <w:color w:val="000000"/>
                <w:kern w:val="0"/>
                <w:sz w:val="20"/>
                <w:szCs w:val="20"/>
              </w:rPr>
              <w:t>業務配分の偏りの解消を行っている</w:t>
            </w:r>
          </w:p>
        </w:tc>
        <w:tc>
          <w:tcPr>
            <w:tcW w:w="5785" w:type="dxa"/>
            <w:tcBorders>
              <w:top w:val="single" w:sz="4" w:space="0" w:color="auto"/>
              <w:left w:val="single" w:sz="4" w:space="0" w:color="auto"/>
              <w:bottom w:val="single" w:sz="4" w:space="0" w:color="auto"/>
              <w:right w:val="single" w:sz="4" w:space="0" w:color="auto"/>
            </w:tcBorders>
            <w:hideMark/>
          </w:tcPr>
          <w:p w14:paraId="2C401280" w14:textId="0002458D" w:rsidR="00EA23B8" w:rsidRPr="00045AE6" w:rsidRDefault="00EA23B8" w:rsidP="000A137C">
            <w:pPr>
              <w:widowControl/>
              <w:jc w:val="left"/>
              <w:rPr>
                <w:rFonts w:ascii="Yu Gothic" w:eastAsia="Yu Gothic" w:hAnsi="Yu Gothic" w:cs="ＭＳ Ｐゴシック"/>
                <w:color w:val="000000"/>
                <w:kern w:val="0"/>
                <w:sz w:val="20"/>
                <w:szCs w:val="20"/>
              </w:rPr>
            </w:pPr>
            <w:r w:rsidRPr="00045AE6">
              <w:rPr>
                <w:rFonts w:ascii="Yu Gothic" w:eastAsia="Yu Gothic" w:hAnsi="Yu Gothic" w:cs="ＭＳ Ｐゴシック"/>
                <w:color w:val="000000"/>
                <w:kern w:val="0"/>
                <w:sz w:val="20"/>
                <w:szCs w:val="20"/>
              </w:rPr>
              <w:t>パパ育休や介護休暇などの休業制度、敷地内託児所の整備により、職員が働きやすい環境づくりを進めています。育児短時間勤務制度や副業申請制度を導入し、希望に応じて柔軟な働き方に対応しています。また、体調不良時には有給休暇を利用しやすいよう配慮し、安心して働ける職場環境を整えています。</w:t>
            </w:r>
          </w:p>
        </w:tc>
        <w:tc>
          <w:tcPr>
            <w:tcW w:w="218" w:type="dxa"/>
            <w:vAlign w:val="center"/>
            <w:hideMark/>
          </w:tcPr>
          <w:p w14:paraId="311290B1" w14:textId="77777777" w:rsidR="00EA23B8" w:rsidRPr="000A137C" w:rsidRDefault="00EA23B8" w:rsidP="000A137C">
            <w:pPr>
              <w:widowControl/>
              <w:jc w:val="left"/>
              <w:rPr>
                <w:rFonts w:ascii="Times New Roman" w:eastAsia="Times New Roman" w:hAnsi="Times New Roman" w:cs="Times New Roman"/>
                <w:kern w:val="0"/>
                <w:sz w:val="20"/>
                <w:szCs w:val="20"/>
              </w:rPr>
            </w:pPr>
          </w:p>
        </w:tc>
      </w:tr>
      <w:tr w:rsidR="00EA23B8" w:rsidRPr="000A137C" w14:paraId="3FA5E9FC" w14:textId="77777777" w:rsidTr="00045AE6">
        <w:trPr>
          <w:trHeight w:val="1470"/>
        </w:trPr>
        <w:tc>
          <w:tcPr>
            <w:tcW w:w="1481" w:type="dxa"/>
            <w:tcBorders>
              <w:top w:val="single" w:sz="4" w:space="0" w:color="auto"/>
              <w:left w:val="single" w:sz="4" w:space="0" w:color="auto"/>
              <w:bottom w:val="single" w:sz="4" w:space="0" w:color="auto"/>
              <w:right w:val="single" w:sz="4" w:space="0" w:color="auto"/>
            </w:tcBorders>
            <w:vAlign w:val="center"/>
            <w:hideMark/>
          </w:tcPr>
          <w:p w14:paraId="30A33E2A" w14:textId="77777777" w:rsidR="00EA23B8" w:rsidRPr="000A137C" w:rsidRDefault="00EA23B8" w:rsidP="000A137C">
            <w:pPr>
              <w:widowControl/>
              <w:jc w:val="center"/>
              <w:rPr>
                <w:rFonts w:ascii="Yu Gothic" w:eastAsia="Yu Gothic" w:hAnsi="Yu Gothic" w:cs="ＭＳ Ｐゴシック"/>
                <w:color w:val="000000"/>
                <w:kern w:val="0"/>
                <w:sz w:val="20"/>
                <w:szCs w:val="20"/>
              </w:rPr>
            </w:pPr>
            <w:r w:rsidRPr="000A137C">
              <w:rPr>
                <w:rFonts w:ascii="Yu Gothic" w:eastAsia="Yu Gothic" w:hAnsi="Yu Gothic" w:cs="ＭＳ Ｐゴシック"/>
                <w:color w:val="000000"/>
                <w:kern w:val="0"/>
                <w:sz w:val="20"/>
                <w:szCs w:val="20"/>
              </w:rPr>
              <w:t>腰痛を</w:t>
            </w:r>
            <w:r w:rsidRPr="000A137C">
              <w:rPr>
                <w:rFonts w:ascii="Yu Gothic" w:eastAsia="Yu Gothic" w:hAnsi="Yu Gothic" w:cs="ＭＳ Ｐゴシック"/>
                <w:color w:val="000000"/>
                <w:kern w:val="0"/>
                <w:sz w:val="20"/>
                <w:szCs w:val="20"/>
              </w:rPr>
              <w:br/>
              <w:t>含む</w:t>
            </w:r>
            <w:r w:rsidRPr="000A137C">
              <w:rPr>
                <w:rFonts w:ascii="Yu Gothic" w:eastAsia="Yu Gothic" w:hAnsi="Yu Gothic" w:cs="ＭＳ Ｐゴシック"/>
                <w:color w:val="000000"/>
                <w:kern w:val="0"/>
                <w:sz w:val="20"/>
                <w:szCs w:val="20"/>
              </w:rPr>
              <w:br/>
              <w:t>心身の</w:t>
            </w:r>
            <w:r w:rsidRPr="000A137C">
              <w:rPr>
                <w:rFonts w:ascii="Yu Gothic" w:eastAsia="Yu Gothic" w:hAnsi="Yu Gothic" w:cs="ＭＳ Ｐゴシック"/>
                <w:color w:val="000000"/>
                <w:kern w:val="0"/>
                <w:sz w:val="20"/>
                <w:szCs w:val="20"/>
              </w:rPr>
              <w:br/>
              <w:t>健康管理</w:t>
            </w:r>
          </w:p>
        </w:tc>
        <w:tc>
          <w:tcPr>
            <w:tcW w:w="5203" w:type="dxa"/>
            <w:tcBorders>
              <w:top w:val="single" w:sz="4" w:space="0" w:color="auto"/>
              <w:left w:val="single" w:sz="4" w:space="0" w:color="auto"/>
              <w:bottom w:val="single" w:sz="4" w:space="0" w:color="auto"/>
              <w:right w:val="single" w:sz="4" w:space="0" w:color="auto"/>
            </w:tcBorders>
          </w:tcPr>
          <w:p w14:paraId="0EE08BEE" w14:textId="7CFB5BAD" w:rsidR="00EA23B8" w:rsidRPr="00045AE6" w:rsidRDefault="0097717C" w:rsidP="0097717C">
            <w:pPr>
              <w:widowControl/>
              <w:ind w:left="200" w:hangingChars="100" w:hanging="200"/>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業務や福利厚生制度</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メンタルヘルス等の職員窓口の設置等相談体制の充実</w:t>
            </w:r>
          </w:p>
          <w:p w14:paraId="480AA853" w14:textId="5674A148" w:rsidR="0097717C" w:rsidRPr="00045AE6" w:rsidRDefault="0097717C" w:rsidP="0097717C">
            <w:pPr>
              <w:widowControl/>
              <w:ind w:left="200" w:hangingChars="100" w:hanging="200"/>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短時間労働勤務者等も</w:t>
            </w:r>
            <w:r w:rsidR="00D6074C">
              <w:rPr>
                <w:rFonts w:ascii="Yu Gothic" w:eastAsia="Yu Gothic" w:hAnsi="Yu Gothic" w:cs="ＭＳ Ｐゴシック" w:hint="eastAsia"/>
                <w:color w:val="000000"/>
                <w:kern w:val="0"/>
                <w:sz w:val="20"/>
                <w:szCs w:val="20"/>
              </w:rPr>
              <w:t>受診</w:t>
            </w:r>
            <w:r w:rsidRPr="00045AE6">
              <w:rPr>
                <w:rFonts w:ascii="Yu Gothic" w:eastAsia="Yu Gothic" w:hAnsi="Yu Gothic" w:cs="ＭＳ Ｐゴシック" w:hint="eastAsia"/>
                <w:color w:val="000000"/>
                <w:kern w:val="0"/>
                <w:sz w:val="20"/>
                <w:szCs w:val="20"/>
              </w:rPr>
              <w:t>可能な健康診断・ストレスチェックや</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従業員のための休憩室の設置等健康管理策の</w:t>
            </w:r>
            <w:r w:rsidR="00D6074C">
              <w:rPr>
                <w:rFonts w:ascii="Yu Gothic" w:eastAsia="Yu Gothic" w:hAnsi="Yu Gothic" w:cs="ＭＳ Ｐゴシック" w:hint="eastAsia"/>
                <w:color w:val="000000"/>
                <w:kern w:val="0"/>
                <w:sz w:val="20"/>
                <w:szCs w:val="20"/>
              </w:rPr>
              <w:t>実施</w:t>
            </w:r>
          </w:p>
          <w:p w14:paraId="2763F1EF" w14:textId="1130FF63" w:rsidR="0097717C" w:rsidRPr="00045AE6" w:rsidRDefault="0097717C" w:rsidP="0097717C">
            <w:pPr>
              <w:widowControl/>
              <w:ind w:left="200" w:hangingChars="100" w:hanging="200"/>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介護職員の身体の負担軽減のための介護技術の習得支援,職員に対する腰痛対策の研修</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管理者に対する雇用管理改善の研修等の</w:t>
            </w:r>
            <w:r w:rsidR="00D6074C">
              <w:rPr>
                <w:rFonts w:ascii="Yu Gothic" w:eastAsia="Yu Gothic" w:hAnsi="Yu Gothic" w:cs="ＭＳ Ｐゴシック" w:hint="eastAsia"/>
                <w:color w:val="000000"/>
                <w:kern w:val="0"/>
                <w:sz w:val="20"/>
                <w:szCs w:val="20"/>
              </w:rPr>
              <w:t>実施</w:t>
            </w:r>
          </w:p>
          <w:p w14:paraId="37556335" w14:textId="244713E6" w:rsidR="0097717C" w:rsidRPr="00045AE6" w:rsidRDefault="0097717C" w:rsidP="0097717C">
            <w:pPr>
              <w:widowControl/>
              <w:ind w:left="200" w:hangingChars="100" w:hanging="200"/>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事故・トラブルへの対応マニュアル等の作成の体制の</w:t>
            </w:r>
            <w:r w:rsidR="00D6074C">
              <w:rPr>
                <w:rFonts w:ascii="Yu Gothic" w:eastAsia="Yu Gothic" w:hAnsi="Yu Gothic" w:cs="ＭＳ Ｐゴシック" w:hint="eastAsia"/>
                <w:color w:val="000000"/>
                <w:kern w:val="0"/>
                <w:sz w:val="20"/>
                <w:szCs w:val="20"/>
              </w:rPr>
              <w:t>整備</w:t>
            </w:r>
          </w:p>
        </w:tc>
        <w:tc>
          <w:tcPr>
            <w:tcW w:w="5785" w:type="dxa"/>
            <w:tcBorders>
              <w:top w:val="single" w:sz="4" w:space="0" w:color="auto"/>
              <w:left w:val="single" w:sz="4" w:space="0" w:color="auto"/>
              <w:bottom w:val="single" w:sz="4" w:space="0" w:color="auto"/>
              <w:right w:val="single" w:sz="4" w:space="0" w:color="auto"/>
            </w:tcBorders>
            <w:hideMark/>
          </w:tcPr>
          <w:p w14:paraId="0194A33C" w14:textId="67CD20C7" w:rsidR="00EA23B8" w:rsidRPr="00045AE6" w:rsidRDefault="00EA23B8" w:rsidP="000A137C">
            <w:pPr>
              <w:widowControl/>
              <w:jc w:val="left"/>
              <w:rPr>
                <w:rFonts w:ascii="Yu Gothic" w:eastAsia="Yu Gothic" w:hAnsi="Yu Gothic" w:cs="ＭＳ Ｐゴシック"/>
                <w:color w:val="000000"/>
                <w:kern w:val="0"/>
                <w:sz w:val="20"/>
                <w:szCs w:val="20"/>
              </w:rPr>
            </w:pPr>
            <w:r w:rsidRPr="00045AE6">
              <w:rPr>
                <w:rFonts w:ascii="Yu Gothic" w:eastAsia="Yu Gothic" w:hAnsi="Yu Gothic" w:cs="ＭＳ Ｐゴシック"/>
                <w:color w:val="000000"/>
                <w:kern w:val="0"/>
                <w:sz w:val="20"/>
                <w:szCs w:val="20"/>
              </w:rPr>
              <w:t>職員が心身ともに健康に働けるよう、業務や福利厚生、メンタルヘルスなど幅広い悩みに対応する相談窓口を設置し、実際の相談にも対応しています。正職員だけでなく短時間勤務者やパート職員も対象に健康診断とストレスチェックを実施し、必要に応じて再検査を勧めるなど健康管理を徹底しています。また、「抱え上げない介護」を目指してスライディングボード</w:t>
            </w:r>
            <w:r w:rsidR="00B47996">
              <w:rPr>
                <w:rFonts w:ascii="Yu Gothic" w:eastAsia="Yu Gothic" w:hAnsi="Yu Gothic" w:cs="ＭＳ Ｐゴシック" w:hint="eastAsia"/>
                <w:color w:val="000000"/>
                <w:kern w:val="0"/>
                <w:sz w:val="20"/>
                <w:szCs w:val="20"/>
              </w:rPr>
              <w:t>など</w:t>
            </w:r>
            <w:r w:rsidRPr="00045AE6">
              <w:rPr>
                <w:rFonts w:ascii="Yu Gothic" w:eastAsia="Yu Gothic" w:hAnsi="Yu Gothic" w:cs="ＭＳ Ｐゴシック"/>
                <w:color w:val="000000"/>
                <w:kern w:val="0"/>
                <w:sz w:val="20"/>
                <w:szCs w:val="20"/>
              </w:rPr>
              <w:t>を活用</w:t>
            </w:r>
            <w:r w:rsidR="00B47996">
              <w:rPr>
                <w:rFonts w:ascii="Yu Gothic" w:eastAsia="Yu Gothic" w:hAnsi="Yu Gothic" w:cs="ＭＳ Ｐゴシック"/>
                <w:color w:val="000000"/>
                <w:kern w:val="0"/>
                <w:sz w:val="20"/>
                <w:szCs w:val="20"/>
              </w:rPr>
              <w:t>し</w:t>
            </w:r>
            <w:r w:rsidR="00B47996">
              <w:rPr>
                <w:rFonts w:ascii="Yu Gothic" w:eastAsia="Yu Gothic" w:hAnsi="Yu Gothic" w:cs="ＭＳ Ｐゴシック" w:hint="eastAsia"/>
                <w:color w:val="000000"/>
                <w:kern w:val="0"/>
                <w:sz w:val="20"/>
                <w:szCs w:val="20"/>
              </w:rPr>
              <w:t>ており、腰</w:t>
            </w:r>
            <w:r w:rsidRPr="00045AE6">
              <w:rPr>
                <w:rFonts w:ascii="Yu Gothic" w:eastAsia="Yu Gothic" w:hAnsi="Yu Gothic" w:cs="ＭＳ Ｐゴシック"/>
                <w:color w:val="000000"/>
                <w:kern w:val="0"/>
                <w:sz w:val="20"/>
                <w:szCs w:val="20"/>
              </w:rPr>
              <w:t>痛予防研修も行っています。さらに、事故委員会による報告経路の周知やマニュアル見直しを進め、重大事故は速やかに行政へ報告・相談する体制を整えています。</w:t>
            </w:r>
          </w:p>
        </w:tc>
        <w:tc>
          <w:tcPr>
            <w:tcW w:w="218" w:type="dxa"/>
            <w:vAlign w:val="center"/>
            <w:hideMark/>
          </w:tcPr>
          <w:p w14:paraId="3E46DD55" w14:textId="77777777" w:rsidR="00EA23B8" w:rsidRPr="000A137C" w:rsidRDefault="00EA23B8" w:rsidP="000A137C">
            <w:pPr>
              <w:widowControl/>
              <w:jc w:val="left"/>
              <w:rPr>
                <w:rFonts w:ascii="Times New Roman" w:eastAsia="Times New Roman" w:hAnsi="Times New Roman" w:cs="Times New Roman"/>
                <w:kern w:val="0"/>
                <w:sz w:val="20"/>
                <w:szCs w:val="20"/>
              </w:rPr>
            </w:pPr>
          </w:p>
        </w:tc>
      </w:tr>
      <w:tr w:rsidR="00EA23B8" w:rsidRPr="000A137C" w14:paraId="20FF0AA1" w14:textId="77777777" w:rsidTr="00045AE6">
        <w:trPr>
          <w:trHeight w:val="465"/>
        </w:trPr>
        <w:tc>
          <w:tcPr>
            <w:tcW w:w="1481" w:type="dxa"/>
            <w:tcBorders>
              <w:top w:val="single" w:sz="4" w:space="0" w:color="auto"/>
              <w:left w:val="single" w:sz="4" w:space="0" w:color="auto"/>
              <w:bottom w:val="single" w:sz="4" w:space="0" w:color="auto"/>
              <w:right w:val="single" w:sz="4" w:space="0" w:color="auto"/>
            </w:tcBorders>
            <w:vAlign w:val="center"/>
            <w:hideMark/>
          </w:tcPr>
          <w:p w14:paraId="1E913327" w14:textId="77777777" w:rsidR="00EA23B8" w:rsidRPr="000A137C" w:rsidRDefault="00EA23B8" w:rsidP="000A137C">
            <w:pPr>
              <w:widowControl/>
              <w:jc w:val="center"/>
              <w:rPr>
                <w:rFonts w:ascii="Yu Gothic" w:eastAsia="Yu Gothic" w:hAnsi="Yu Gothic" w:cs="ＭＳ Ｐゴシック"/>
                <w:color w:val="000000"/>
                <w:kern w:val="0"/>
                <w:sz w:val="20"/>
                <w:szCs w:val="20"/>
              </w:rPr>
            </w:pPr>
            <w:r w:rsidRPr="000A137C">
              <w:rPr>
                <w:rFonts w:ascii="Yu Gothic" w:eastAsia="Yu Gothic" w:hAnsi="Yu Gothic" w:cs="ＭＳ Ｐゴシック"/>
                <w:color w:val="000000"/>
                <w:kern w:val="0"/>
                <w:sz w:val="20"/>
                <w:szCs w:val="20"/>
              </w:rPr>
              <w:t>生産性</w:t>
            </w:r>
            <w:r w:rsidRPr="000A137C">
              <w:rPr>
                <w:rFonts w:ascii="Yu Gothic" w:eastAsia="Yu Gothic" w:hAnsi="Yu Gothic" w:cs="ＭＳ Ｐゴシック"/>
                <w:color w:val="000000"/>
                <w:kern w:val="0"/>
                <w:sz w:val="20"/>
                <w:szCs w:val="20"/>
              </w:rPr>
              <w:br/>
              <w:t>向上のため</w:t>
            </w:r>
            <w:r w:rsidRPr="000A137C">
              <w:rPr>
                <w:rFonts w:ascii="Yu Gothic" w:eastAsia="Yu Gothic" w:hAnsi="Yu Gothic" w:cs="ＭＳ Ｐゴシック"/>
                <w:color w:val="000000"/>
                <w:kern w:val="0"/>
                <w:sz w:val="20"/>
                <w:szCs w:val="20"/>
              </w:rPr>
              <w:br/>
              <w:t>の取組</w:t>
            </w:r>
          </w:p>
        </w:tc>
        <w:tc>
          <w:tcPr>
            <w:tcW w:w="5203" w:type="dxa"/>
            <w:tcBorders>
              <w:top w:val="single" w:sz="4" w:space="0" w:color="auto"/>
              <w:left w:val="single" w:sz="4" w:space="0" w:color="auto"/>
              <w:bottom w:val="single" w:sz="4" w:space="0" w:color="auto"/>
              <w:right w:val="single" w:sz="4" w:space="0" w:color="auto"/>
            </w:tcBorders>
          </w:tcPr>
          <w:p w14:paraId="362B2034" w14:textId="77777777" w:rsidR="00EA23B8" w:rsidRPr="00045AE6" w:rsidRDefault="0097717C" w:rsidP="000A137C">
            <w:pPr>
              <w:widowControl/>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00E513E4" w:rsidRPr="00045AE6">
              <w:rPr>
                <w:rFonts w:ascii="Yu Gothic" w:eastAsia="Yu Gothic" w:hAnsi="Yu Gothic" w:cs="ＭＳ Ｐゴシック" w:hint="eastAsia"/>
                <w:color w:val="000000"/>
                <w:kern w:val="0"/>
                <w:sz w:val="20"/>
                <w:szCs w:val="20"/>
              </w:rPr>
              <w:t>厚生労働省が示している「生産性向上ガイドライン」</w:t>
            </w:r>
          </w:p>
          <w:p w14:paraId="71894AAE" w14:textId="7A7FB691" w:rsidR="00E513E4" w:rsidRPr="00045AE6" w:rsidRDefault="00E513E4" w:rsidP="000A137C">
            <w:pPr>
              <w:widowControl/>
              <w:jc w:val="left"/>
              <w:rPr>
                <w:rFonts w:ascii="Yu Gothic" w:eastAsia="Yu Gothic" w:hAnsi="Yu Gothic" w:cs="ＭＳ Ｐゴシック"/>
                <w:color w:val="000000"/>
                <w:kern w:val="0"/>
                <w:sz w:val="20"/>
                <w:szCs w:val="20"/>
              </w:rPr>
            </w:pPr>
            <w:r w:rsidRPr="00045AE6">
              <w:rPr>
                <w:rFonts w:ascii="Yu Gothic" w:eastAsia="Yu Gothic" w:hAnsi="Yu Gothic" w:cs="ＭＳ Ｐゴシック" w:hint="eastAsia"/>
                <w:color w:val="000000"/>
                <w:kern w:val="0"/>
                <w:sz w:val="20"/>
                <w:szCs w:val="20"/>
              </w:rPr>
              <w:t xml:space="preserve">　に基づき</w:t>
            </w:r>
            <w:r w:rsidR="00B47996">
              <w:rPr>
                <w:rFonts w:ascii="Yu Gothic" w:eastAsia="Yu Gothic" w:hAnsi="Yu Gothic" w:cs="ＭＳ Ｐゴシック" w:hint="eastAsia"/>
                <w:color w:val="000000"/>
                <w:kern w:val="0"/>
                <w:sz w:val="20"/>
                <w:szCs w:val="20"/>
              </w:rPr>
              <w:t>、</w:t>
            </w:r>
            <w:r w:rsidR="00C033B8" w:rsidRPr="00045AE6">
              <w:rPr>
                <w:rFonts w:ascii="Yu Gothic" w:eastAsia="Yu Gothic" w:hAnsi="Yu Gothic" w:cs="ＭＳ Ｐゴシック" w:hint="eastAsia"/>
                <w:color w:val="000000"/>
                <w:kern w:val="0"/>
                <w:sz w:val="20"/>
                <w:szCs w:val="20"/>
              </w:rPr>
              <w:t>業務改善活動の体制構築を行っている</w:t>
            </w:r>
          </w:p>
          <w:p w14:paraId="513483C9" w14:textId="4449DF7D" w:rsidR="00C033B8" w:rsidRPr="00045AE6" w:rsidRDefault="00C033B8" w:rsidP="000A137C">
            <w:pPr>
              <w:widowControl/>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現場の課題の見える化を</w:t>
            </w:r>
            <w:r w:rsidR="00D6074C">
              <w:rPr>
                <w:rFonts w:ascii="Yu Gothic" w:eastAsia="Yu Gothic" w:hAnsi="Yu Gothic" w:cs="ＭＳ Ｐゴシック" w:hint="eastAsia"/>
                <w:color w:val="000000"/>
                <w:kern w:val="0"/>
                <w:sz w:val="20"/>
                <w:szCs w:val="20"/>
              </w:rPr>
              <w:t>実施</w:t>
            </w:r>
            <w:r w:rsidRPr="00045AE6">
              <w:rPr>
                <w:rFonts w:ascii="Yu Gothic" w:eastAsia="Yu Gothic" w:hAnsi="Yu Gothic" w:cs="ＭＳ Ｐゴシック" w:hint="eastAsia"/>
                <w:color w:val="000000"/>
                <w:kern w:val="0"/>
                <w:sz w:val="20"/>
                <w:szCs w:val="20"/>
              </w:rPr>
              <w:t>している</w:t>
            </w:r>
          </w:p>
          <w:p w14:paraId="1FE9DE32" w14:textId="77777777" w:rsidR="00C033B8" w:rsidRPr="00045AE6" w:rsidRDefault="00C033B8" w:rsidP="000A137C">
            <w:pPr>
              <w:widowControl/>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5Ｓ活動等の実践による職場環境の整備を行っている</w:t>
            </w:r>
          </w:p>
          <w:p w14:paraId="1C20D120" w14:textId="61C3CD9F" w:rsidR="00C033B8" w:rsidRPr="00045AE6" w:rsidRDefault="00C033B8" w:rsidP="00C033B8">
            <w:pPr>
              <w:widowControl/>
              <w:ind w:left="200" w:hangingChars="100" w:hanging="200"/>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業務手順書の作成や</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記録・報告様式の工夫等による情報共有や作業負担の軽減を行っている</w:t>
            </w:r>
          </w:p>
          <w:p w14:paraId="1181DE4E" w14:textId="30672F05" w:rsidR="00C033B8" w:rsidRDefault="00C033B8" w:rsidP="000A137C">
            <w:pPr>
              <w:widowControl/>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介護ソフト</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情報端末の導入</w:t>
            </w:r>
          </w:p>
          <w:p w14:paraId="0FEE4ED1" w14:textId="3124F5FE" w:rsidR="00593674" w:rsidRPr="00045AE6" w:rsidRDefault="00593674" w:rsidP="00593674">
            <w:pPr>
              <w:widowControl/>
              <w:ind w:left="200" w:hangingChars="100" w:hanging="200"/>
              <w:jc w:val="left"/>
              <w:rPr>
                <w:rFonts w:ascii="Yu Gothic" w:eastAsia="Yu Gothic" w:hAnsi="Yu Gothic" w:cs="ＭＳ Ｐゴシック"/>
                <w:color w:val="000000"/>
                <w:kern w:val="0"/>
                <w:sz w:val="20"/>
                <w:szCs w:val="20"/>
              </w:rPr>
            </w:pPr>
            <w:r>
              <w:rPr>
                <w:rFonts w:ascii="Yu Gothic" w:eastAsia="Yu Gothic" w:hAnsi="Yu Gothic" w:cs="ＭＳ Ｐゴシック" w:hint="eastAsia"/>
                <w:color w:val="000000"/>
                <w:kern w:val="0"/>
                <w:sz w:val="20"/>
                <w:szCs w:val="20"/>
              </w:rPr>
              <w:t>・介護ロボット</w:t>
            </w:r>
            <w:r w:rsidR="00B47996">
              <w:rPr>
                <w:rFonts w:ascii="Yu Gothic" w:eastAsia="Yu Gothic" w:hAnsi="Yu Gothic" w:cs="ＭＳ Ｐゴシック" w:hint="eastAsia"/>
                <w:color w:val="000000"/>
                <w:kern w:val="0"/>
                <w:sz w:val="20"/>
                <w:szCs w:val="20"/>
              </w:rPr>
              <w:t>、</w:t>
            </w:r>
            <w:r>
              <w:rPr>
                <w:rFonts w:ascii="Yu Gothic" w:eastAsia="Yu Gothic" w:hAnsi="Yu Gothic" w:cs="ＭＳ Ｐゴシック" w:hint="eastAsia"/>
                <w:color w:val="000000"/>
                <w:kern w:val="0"/>
                <w:sz w:val="20"/>
                <w:szCs w:val="20"/>
              </w:rPr>
              <w:t>又はインカム等の職員間の連絡調整の迅速化に資するＩＣＴ機器の導入</w:t>
            </w:r>
          </w:p>
          <w:p w14:paraId="676B8D96" w14:textId="6FAB9C83" w:rsidR="00C033B8" w:rsidRPr="00045AE6" w:rsidRDefault="00C033B8" w:rsidP="00C033B8">
            <w:pPr>
              <w:widowControl/>
              <w:ind w:left="200" w:hangingChars="100" w:hanging="200"/>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業務内容の明確化と</w:t>
            </w:r>
            <w:r w:rsidR="00593674">
              <w:rPr>
                <w:rFonts w:ascii="Yu Gothic" w:eastAsia="Yu Gothic" w:hAnsi="Yu Gothic" w:cs="ＭＳ Ｐゴシック" w:hint="eastAsia"/>
                <w:color w:val="000000"/>
                <w:kern w:val="0"/>
                <w:sz w:val="20"/>
                <w:szCs w:val="20"/>
              </w:rPr>
              <w:t>役割</w:t>
            </w:r>
            <w:r w:rsidRPr="00045AE6">
              <w:rPr>
                <w:rFonts w:ascii="Yu Gothic" w:eastAsia="Yu Gothic" w:hAnsi="Yu Gothic" w:cs="ＭＳ Ｐゴシック" w:hint="eastAsia"/>
                <w:color w:val="000000"/>
                <w:kern w:val="0"/>
                <w:sz w:val="20"/>
                <w:szCs w:val="20"/>
              </w:rPr>
              <w:t>分担を行い</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介護職員がケアに集中できる環境を整備。特に</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間接業務がある場合は</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いわゆる介護助手等の活用や外注で担うなど</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役割の見直しやシフト組み換え等を行う</w:t>
            </w:r>
          </w:p>
          <w:p w14:paraId="10EA10E8" w14:textId="1148011D" w:rsidR="00C033B8" w:rsidRPr="00045AE6" w:rsidRDefault="00C033B8" w:rsidP="00C033B8">
            <w:pPr>
              <w:widowControl/>
              <w:ind w:left="200" w:hangingChars="100" w:hanging="200"/>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各種委員会の共同設置</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各種指針・計画の共同策定</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物品の共同購入等の事務処理部門の集約</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共同で行うＩＣＴインフラの設備</w:t>
            </w:r>
            <w:r w:rsidR="00B47996">
              <w:rPr>
                <w:rFonts w:ascii="Yu Gothic" w:eastAsia="Yu Gothic" w:hAnsi="Yu Gothic" w:cs="ＭＳ Ｐゴシック" w:hint="eastAsia"/>
                <w:color w:val="000000"/>
                <w:kern w:val="0"/>
                <w:sz w:val="20"/>
                <w:szCs w:val="20"/>
              </w:rPr>
              <w:t>、</w:t>
            </w:r>
            <w:r w:rsidRPr="00045AE6">
              <w:rPr>
                <w:rFonts w:ascii="Yu Gothic" w:eastAsia="Yu Gothic" w:hAnsi="Yu Gothic" w:cs="ＭＳ Ｐゴシック" w:hint="eastAsia"/>
                <w:color w:val="000000"/>
                <w:kern w:val="0"/>
                <w:sz w:val="20"/>
                <w:szCs w:val="20"/>
              </w:rPr>
              <w:t>人事管理システムや福利厚生システム等の共通化</w:t>
            </w:r>
            <w:r w:rsidR="00593674">
              <w:rPr>
                <w:rFonts w:ascii="Yu Gothic" w:eastAsia="Yu Gothic" w:hAnsi="Yu Gothic" w:cs="ＭＳ Ｐゴシック" w:hint="eastAsia"/>
                <w:color w:val="000000"/>
                <w:kern w:val="0"/>
                <w:sz w:val="20"/>
                <w:szCs w:val="20"/>
              </w:rPr>
              <w:t>等</w:t>
            </w:r>
            <w:r w:rsidR="00B47996">
              <w:rPr>
                <w:rFonts w:ascii="Yu Gothic" w:eastAsia="Yu Gothic" w:hAnsi="Yu Gothic" w:cs="ＭＳ Ｐゴシック" w:hint="eastAsia"/>
                <w:color w:val="000000"/>
                <w:kern w:val="0"/>
                <w:sz w:val="20"/>
                <w:szCs w:val="20"/>
              </w:rPr>
              <w:t>、</w:t>
            </w:r>
            <w:r w:rsidR="002408B3" w:rsidRPr="00045AE6">
              <w:rPr>
                <w:rFonts w:ascii="Yu Gothic" w:eastAsia="Yu Gothic" w:hAnsi="Yu Gothic" w:cs="ＭＳ Ｐゴシック" w:hint="eastAsia"/>
                <w:color w:val="000000"/>
                <w:kern w:val="0"/>
                <w:sz w:val="20"/>
                <w:szCs w:val="20"/>
              </w:rPr>
              <w:t>協働化を通じた職場環境の改善に向けた取り組みの</w:t>
            </w:r>
            <w:r w:rsidR="00D6074C">
              <w:rPr>
                <w:rFonts w:ascii="Yu Gothic" w:eastAsia="Yu Gothic" w:hAnsi="Yu Gothic" w:cs="ＭＳ Ｐゴシック" w:hint="eastAsia"/>
                <w:color w:val="000000"/>
                <w:kern w:val="0"/>
                <w:sz w:val="20"/>
                <w:szCs w:val="20"/>
              </w:rPr>
              <w:t>実施</w:t>
            </w:r>
          </w:p>
        </w:tc>
        <w:tc>
          <w:tcPr>
            <w:tcW w:w="5785" w:type="dxa"/>
            <w:tcBorders>
              <w:top w:val="single" w:sz="4" w:space="0" w:color="auto"/>
              <w:left w:val="single" w:sz="4" w:space="0" w:color="auto"/>
              <w:bottom w:val="single" w:sz="4" w:space="0" w:color="auto"/>
              <w:right w:val="single" w:sz="4" w:space="0" w:color="auto"/>
            </w:tcBorders>
            <w:hideMark/>
          </w:tcPr>
          <w:p w14:paraId="436432B7" w14:textId="548517AC" w:rsidR="00EA23B8" w:rsidRPr="00045AE6" w:rsidRDefault="00EA23B8" w:rsidP="000A137C">
            <w:pPr>
              <w:widowControl/>
              <w:jc w:val="left"/>
              <w:rPr>
                <w:rFonts w:ascii="Yu Gothic" w:eastAsia="Yu Gothic" w:hAnsi="Yu Gothic" w:cs="ＭＳ Ｐゴシック"/>
                <w:color w:val="000000"/>
                <w:kern w:val="0"/>
                <w:sz w:val="20"/>
                <w:szCs w:val="20"/>
              </w:rPr>
            </w:pPr>
            <w:r w:rsidRPr="00045AE6">
              <w:rPr>
                <w:rFonts w:ascii="Yu Gothic" w:eastAsia="Yu Gothic" w:hAnsi="Yu Gothic" w:cs="ＭＳ Ｐゴシック"/>
                <w:color w:val="000000"/>
                <w:kern w:val="0"/>
                <w:sz w:val="20"/>
                <w:szCs w:val="20"/>
              </w:rPr>
              <w:t>生産性向上委員会を中心にPDCAサイクルの確立や業務の見える化を進めています。アンケートによる課題把握や5S活動の推進、各フロアの業務マニュアル整備により、安全性と効率化を図っています。また、介護記録ソフトやバイタル連動機器、見守りカメラなどICTを活用し、事故防止や負担軽減、ケアの質向上に取り組んでいます。さらに、清掃・給食業務の外注化やWi-Fi・勤怠管理ソフトの導入により、介護職員がケアに集中できる環境と業務効率化を実現しています。</w:t>
            </w:r>
          </w:p>
        </w:tc>
        <w:tc>
          <w:tcPr>
            <w:tcW w:w="218" w:type="dxa"/>
            <w:vAlign w:val="center"/>
            <w:hideMark/>
          </w:tcPr>
          <w:p w14:paraId="75FA5E42" w14:textId="77777777" w:rsidR="00EA23B8" w:rsidRPr="000A137C" w:rsidRDefault="00EA23B8" w:rsidP="000A137C">
            <w:pPr>
              <w:widowControl/>
              <w:jc w:val="left"/>
              <w:rPr>
                <w:rFonts w:ascii="Times New Roman" w:eastAsia="Times New Roman" w:hAnsi="Times New Roman" w:cs="Times New Roman"/>
                <w:kern w:val="0"/>
                <w:sz w:val="20"/>
                <w:szCs w:val="20"/>
              </w:rPr>
            </w:pPr>
          </w:p>
        </w:tc>
      </w:tr>
      <w:tr w:rsidR="00EA23B8" w:rsidRPr="002408B3" w14:paraId="702885FB" w14:textId="77777777" w:rsidTr="00045AE6">
        <w:trPr>
          <w:trHeight w:val="375"/>
        </w:trPr>
        <w:tc>
          <w:tcPr>
            <w:tcW w:w="1481" w:type="dxa"/>
            <w:tcBorders>
              <w:top w:val="single" w:sz="4" w:space="0" w:color="auto"/>
              <w:left w:val="single" w:sz="4" w:space="0" w:color="auto"/>
              <w:bottom w:val="single" w:sz="4" w:space="0" w:color="auto"/>
              <w:right w:val="single" w:sz="4" w:space="0" w:color="auto"/>
            </w:tcBorders>
            <w:vAlign w:val="center"/>
            <w:hideMark/>
          </w:tcPr>
          <w:p w14:paraId="1F1C9F28" w14:textId="77777777" w:rsidR="00EA23B8" w:rsidRPr="000A137C" w:rsidRDefault="00EA23B8" w:rsidP="000A137C">
            <w:pPr>
              <w:widowControl/>
              <w:jc w:val="center"/>
              <w:rPr>
                <w:rFonts w:ascii="Yu Gothic" w:eastAsia="Yu Gothic" w:hAnsi="Yu Gothic" w:cs="ＭＳ Ｐゴシック"/>
                <w:color w:val="000000"/>
                <w:kern w:val="0"/>
                <w:sz w:val="20"/>
                <w:szCs w:val="20"/>
              </w:rPr>
            </w:pPr>
            <w:r w:rsidRPr="000A137C">
              <w:rPr>
                <w:rFonts w:ascii="Yu Gothic" w:eastAsia="Yu Gothic" w:hAnsi="Yu Gothic" w:cs="ＭＳ Ｐゴシック"/>
                <w:color w:val="000000"/>
                <w:kern w:val="0"/>
                <w:sz w:val="20"/>
                <w:szCs w:val="20"/>
              </w:rPr>
              <w:t>やりがい</w:t>
            </w:r>
            <w:r w:rsidRPr="000A137C">
              <w:rPr>
                <w:rFonts w:ascii="Yu Gothic" w:eastAsia="Yu Gothic" w:hAnsi="Yu Gothic" w:cs="ＭＳ Ｐゴシック"/>
                <w:color w:val="000000"/>
                <w:kern w:val="0"/>
                <w:sz w:val="20"/>
                <w:szCs w:val="20"/>
              </w:rPr>
              <w:br/>
              <w:t>・</w:t>
            </w:r>
            <w:r w:rsidRPr="000A137C">
              <w:rPr>
                <w:rFonts w:ascii="Yu Gothic" w:eastAsia="Yu Gothic" w:hAnsi="Yu Gothic" w:cs="ＭＳ Ｐゴシック"/>
                <w:color w:val="000000"/>
                <w:kern w:val="0"/>
                <w:sz w:val="20"/>
                <w:szCs w:val="20"/>
              </w:rPr>
              <w:br/>
              <w:t>働きがい</w:t>
            </w:r>
            <w:r w:rsidRPr="000A137C">
              <w:rPr>
                <w:rFonts w:ascii="Yu Gothic" w:eastAsia="Yu Gothic" w:hAnsi="Yu Gothic" w:cs="ＭＳ Ｐゴシック"/>
                <w:color w:val="000000"/>
                <w:kern w:val="0"/>
                <w:sz w:val="20"/>
                <w:szCs w:val="20"/>
              </w:rPr>
              <w:br/>
              <w:t>の醸成</w:t>
            </w:r>
          </w:p>
        </w:tc>
        <w:tc>
          <w:tcPr>
            <w:tcW w:w="5203" w:type="dxa"/>
            <w:tcBorders>
              <w:top w:val="single" w:sz="4" w:space="0" w:color="auto"/>
              <w:left w:val="single" w:sz="4" w:space="0" w:color="auto"/>
              <w:bottom w:val="single" w:sz="4" w:space="0" w:color="auto"/>
              <w:right w:val="single" w:sz="4" w:space="0" w:color="auto"/>
            </w:tcBorders>
          </w:tcPr>
          <w:p w14:paraId="61C0E242" w14:textId="77777777" w:rsidR="00EA23B8" w:rsidRPr="00045AE6" w:rsidRDefault="002408B3" w:rsidP="002408B3">
            <w:pPr>
              <w:widowControl/>
              <w:ind w:left="200" w:hangingChars="100" w:hanging="200"/>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ミーティング等による職場内コミュニケーションの円滑化による個々の介護職員の気づきを踏まえた勤務環境やケア内容の改善</w:t>
            </w:r>
          </w:p>
          <w:p w14:paraId="6618F7C9" w14:textId="2E67A171" w:rsidR="002408B3" w:rsidRPr="00045AE6" w:rsidRDefault="002408B3" w:rsidP="002408B3">
            <w:pPr>
              <w:widowControl/>
              <w:ind w:left="200" w:hangingChars="100" w:hanging="200"/>
              <w:jc w:val="left"/>
              <w:rPr>
                <w:rFonts w:ascii="Yu Gothic" w:eastAsia="Yu Gothic" w:hAnsi="Yu Gothic" w:cs="ＭＳ Ｐゴシック"/>
                <w:color w:val="000000"/>
                <w:kern w:val="0"/>
                <w:sz w:val="20"/>
                <w:szCs w:val="20"/>
              </w:rPr>
            </w:pPr>
            <w:r w:rsidRPr="00D371E6">
              <w:rPr>
                <w:rFonts w:ascii="Yu Gothic" w:eastAsia="Yu Gothic" w:hAnsi="Yu Gothic" w:cs="ＭＳ Ｐゴシック" w:hint="eastAsia"/>
                <w:b/>
                <w:bCs/>
                <w:color w:val="000000"/>
                <w:kern w:val="0"/>
                <w:sz w:val="20"/>
                <w:szCs w:val="20"/>
              </w:rPr>
              <w:t>・</w:t>
            </w:r>
            <w:r w:rsidRPr="00045AE6">
              <w:rPr>
                <w:rFonts w:ascii="Yu Gothic" w:eastAsia="Yu Gothic" w:hAnsi="Yu Gothic" w:cs="ＭＳ Ｐゴシック" w:hint="eastAsia"/>
                <w:color w:val="000000"/>
                <w:kern w:val="0"/>
                <w:sz w:val="20"/>
                <w:szCs w:val="20"/>
              </w:rPr>
              <w:t>ケアの好事例や</w:t>
            </w:r>
            <w:r w:rsidR="00B47996">
              <w:rPr>
                <w:rFonts w:ascii="Yu Gothic" w:eastAsia="Yu Gothic" w:hAnsi="Yu Gothic" w:cs="ＭＳ Ｐゴシック" w:hint="eastAsia"/>
                <w:color w:val="000000"/>
                <w:kern w:val="0"/>
                <w:sz w:val="20"/>
                <w:szCs w:val="20"/>
              </w:rPr>
              <w:t>、</w:t>
            </w:r>
            <w:r w:rsidR="00045AE6" w:rsidRPr="00045AE6">
              <w:rPr>
                <w:rFonts w:ascii="Yu Gothic" w:eastAsia="Yu Gothic" w:hAnsi="Yu Gothic" w:cs="ＭＳ Ｐゴシック" w:hint="eastAsia"/>
                <w:color w:val="000000"/>
                <w:kern w:val="0"/>
                <w:sz w:val="20"/>
                <w:szCs w:val="20"/>
              </w:rPr>
              <w:t>利用者やその家族からの謝意等の情報を共有する機会の提供</w:t>
            </w:r>
          </w:p>
        </w:tc>
        <w:tc>
          <w:tcPr>
            <w:tcW w:w="5785" w:type="dxa"/>
            <w:tcBorders>
              <w:top w:val="single" w:sz="4" w:space="0" w:color="auto"/>
              <w:left w:val="single" w:sz="4" w:space="0" w:color="auto"/>
              <w:bottom w:val="single" w:sz="4" w:space="0" w:color="auto"/>
              <w:right w:val="single" w:sz="4" w:space="0" w:color="auto"/>
            </w:tcBorders>
            <w:hideMark/>
          </w:tcPr>
          <w:p w14:paraId="28128259" w14:textId="5CF42853" w:rsidR="00EA23B8" w:rsidRPr="00045AE6" w:rsidRDefault="00EA23B8" w:rsidP="000A137C">
            <w:pPr>
              <w:widowControl/>
              <w:jc w:val="left"/>
              <w:rPr>
                <w:rFonts w:ascii="Yu Gothic" w:eastAsia="Yu Gothic" w:hAnsi="Yu Gothic" w:cs="ＭＳ Ｐゴシック"/>
                <w:color w:val="000000"/>
                <w:kern w:val="0"/>
                <w:sz w:val="20"/>
                <w:szCs w:val="20"/>
              </w:rPr>
            </w:pPr>
            <w:r w:rsidRPr="00045AE6">
              <w:rPr>
                <w:rFonts w:ascii="Yu Gothic" w:eastAsia="Yu Gothic" w:hAnsi="Yu Gothic" w:cs="ＭＳ Ｐゴシック"/>
                <w:color w:val="000000"/>
                <w:kern w:val="0"/>
                <w:sz w:val="20"/>
                <w:szCs w:val="20"/>
              </w:rPr>
              <w:t>当法人では、朝礼後に各フロアでミーティングを行い、業務調整やケアの統一を図っています。また、運営会議や朝礼の場で、ケアの好事例やご家族から寄せられた意見・感謝の言葉をリアルタイムで共有し、職員のやりがい向上につなげています。</w:t>
            </w:r>
          </w:p>
        </w:tc>
        <w:tc>
          <w:tcPr>
            <w:tcW w:w="218" w:type="dxa"/>
            <w:vAlign w:val="center"/>
            <w:hideMark/>
          </w:tcPr>
          <w:p w14:paraId="691F4860" w14:textId="77777777" w:rsidR="00EA23B8" w:rsidRPr="002408B3" w:rsidRDefault="00EA23B8" w:rsidP="000A137C">
            <w:pPr>
              <w:widowControl/>
              <w:jc w:val="left"/>
              <w:rPr>
                <w:rFonts w:ascii="Times New Roman" w:eastAsia="Times New Roman" w:hAnsi="Times New Roman" w:cs="Times New Roman"/>
                <w:kern w:val="0"/>
                <w:sz w:val="18"/>
                <w:szCs w:val="18"/>
              </w:rPr>
            </w:pPr>
          </w:p>
        </w:tc>
      </w:tr>
    </w:tbl>
    <w:p w14:paraId="46540D1E" w14:textId="110490B5" w:rsidR="00232791" w:rsidRPr="000A137C" w:rsidRDefault="00232791" w:rsidP="00232791">
      <w:pPr>
        <w:ind w:left="880" w:hangingChars="400" w:hanging="880"/>
        <w:rPr>
          <w:sz w:val="22"/>
        </w:rPr>
      </w:pPr>
    </w:p>
    <w:sectPr w:rsidR="00232791" w:rsidRPr="000A137C" w:rsidSect="00045AE6">
      <w:pgSz w:w="14570" w:h="20636"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03E8" w14:textId="77777777" w:rsidR="008E3015" w:rsidRDefault="008E3015" w:rsidP="00EA23B8">
      <w:r>
        <w:separator/>
      </w:r>
    </w:p>
  </w:endnote>
  <w:endnote w:type="continuationSeparator" w:id="0">
    <w:p w14:paraId="1783A5E8" w14:textId="77777777" w:rsidR="008E3015" w:rsidRDefault="008E3015" w:rsidP="00EA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0F2E" w14:textId="77777777" w:rsidR="008E3015" w:rsidRDefault="008E3015" w:rsidP="00EA23B8">
      <w:r>
        <w:separator/>
      </w:r>
    </w:p>
  </w:footnote>
  <w:footnote w:type="continuationSeparator" w:id="0">
    <w:p w14:paraId="54D4A607" w14:textId="77777777" w:rsidR="008E3015" w:rsidRDefault="008E3015" w:rsidP="00EA2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69E"/>
    <w:multiLevelType w:val="hybridMultilevel"/>
    <w:tmpl w:val="A112DD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4431A5"/>
    <w:multiLevelType w:val="hybridMultilevel"/>
    <w:tmpl w:val="9C7E1D3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364B1121"/>
    <w:multiLevelType w:val="hybridMultilevel"/>
    <w:tmpl w:val="F6469490"/>
    <w:lvl w:ilvl="0" w:tplc="15D26834">
      <w:numFmt w:val="bullet"/>
      <w:lvlText w:val="・"/>
      <w:lvlJc w:val="left"/>
      <w:pPr>
        <w:ind w:left="360" w:hanging="360"/>
      </w:pPr>
      <w:rPr>
        <w:rFonts w:ascii="Yu Gothic" w:eastAsia="Yu Gothic" w:hAnsi="Yu Gothic" w:cs="ＭＳ Ｐゴシック"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EC85266"/>
    <w:multiLevelType w:val="hybridMultilevel"/>
    <w:tmpl w:val="BBC63810"/>
    <w:lvl w:ilvl="0" w:tplc="15D26834">
      <w:numFmt w:val="bullet"/>
      <w:lvlText w:val="・"/>
      <w:lvlJc w:val="left"/>
      <w:pPr>
        <w:ind w:left="360" w:hanging="360"/>
      </w:pPr>
      <w:rPr>
        <w:rFonts w:ascii="Yu Gothic" w:eastAsia="Yu Gothic" w:hAnsi="Yu Gothic" w:cs="ＭＳ Ｐゴシック"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BF7005F"/>
    <w:multiLevelType w:val="hybridMultilevel"/>
    <w:tmpl w:val="CD9A2BAA"/>
    <w:lvl w:ilvl="0" w:tplc="15D26834">
      <w:numFmt w:val="bullet"/>
      <w:lvlText w:val="・"/>
      <w:lvlJc w:val="left"/>
      <w:pPr>
        <w:ind w:left="360" w:hanging="360"/>
      </w:pPr>
      <w:rPr>
        <w:rFonts w:ascii="Yu Gothic" w:eastAsia="Yu Gothic" w:hAnsi="Yu Gothic" w:cs="ＭＳ Ｐゴシック"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04E3218"/>
    <w:multiLevelType w:val="hybridMultilevel"/>
    <w:tmpl w:val="07FC908C"/>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774325350">
    <w:abstractNumId w:val="0"/>
  </w:num>
  <w:num w:numId="2" w16cid:durableId="477963503">
    <w:abstractNumId w:val="1"/>
  </w:num>
  <w:num w:numId="3" w16cid:durableId="1252200858">
    <w:abstractNumId w:val="5"/>
  </w:num>
  <w:num w:numId="4" w16cid:durableId="535118105">
    <w:abstractNumId w:val="2"/>
  </w:num>
  <w:num w:numId="5" w16cid:durableId="1258906131">
    <w:abstractNumId w:val="3"/>
  </w:num>
  <w:num w:numId="6" w16cid:durableId="1339582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0E"/>
    <w:rsid w:val="000106F1"/>
    <w:rsid w:val="0003218E"/>
    <w:rsid w:val="000362DC"/>
    <w:rsid w:val="00045AE6"/>
    <w:rsid w:val="000A137C"/>
    <w:rsid w:val="000C5B9E"/>
    <w:rsid w:val="000D714B"/>
    <w:rsid w:val="001B1433"/>
    <w:rsid w:val="001E7C38"/>
    <w:rsid w:val="0021271D"/>
    <w:rsid w:val="00232791"/>
    <w:rsid w:val="002408B3"/>
    <w:rsid w:val="00241502"/>
    <w:rsid w:val="002447E3"/>
    <w:rsid w:val="00264C3E"/>
    <w:rsid w:val="002E42D8"/>
    <w:rsid w:val="00342FF9"/>
    <w:rsid w:val="00343FEE"/>
    <w:rsid w:val="003953F5"/>
    <w:rsid w:val="004220EB"/>
    <w:rsid w:val="00424D6D"/>
    <w:rsid w:val="00467B83"/>
    <w:rsid w:val="004D7987"/>
    <w:rsid w:val="00546441"/>
    <w:rsid w:val="00563C9F"/>
    <w:rsid w:val="00573CA2"/>
    <w:rsid w:val="0059089A"/>
    <w:rsid w:val="00593674"/>
    <w:rsid w:val="005E3B8E"/>
    <w:rsid w:val="00640280"/>
    <w:rsid w:val="006D07B3"/>
    <w:rsid w:val="007656EF"/>
    <w:rsid w:val="00814E26"/>
    <w:rsid w:val="0088021F"/>
    <w:rsid w:val="008E3015"/>
    <w:rsid w:val="008E6916"/>
    <w:rsid w:val="008F5669"/>
    <w:rsid w:val="00936239"/>
    <w:rsid w:val="0094013D"/>
    <w:rsid w:val="0097717C"/>
    <w:rsid w:val="00A35A9C"/>
    <w:rsid w:val="00AC3A33"/>
    <w:rsid w:val="00AE050E"/>
    <w:rsid w:val="00B32B9C"/>
    <w:rsid w:val="00B47996"/>
    <w:rsid w:val="00C00E0F"/>
    <w:rsid w:val="00C033B8"/>
    <w:rsid w:val="00C179F1"/>
    <w:rsid w:val="00CE3304"/>
    <w:rsid w:val="00CF57EC"/>
    <w:rsid w:val="00D371E6"/>
    <w:rsid w:val="00D6074C"/>
    <w:rsid w:val="00E513E4"/>
    <w:rsid w:val="00E54797"/>
    <w:rsid w:val="00E679BB"/>
    <w:rsid w:val="00E75311"/>
    <w:rsid w:val="00EA23B8"/>
    <w:rsid w:val="00F46E15"/>
    <w:rsid w:val="00FC0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F5A51"/>
  <w15:chartTrackingRefBased/>
  <w15:docId w15:val="{170F08BA-B9C1-46C2-9BEF-7686EB1B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2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23B8"/>
    <w:pPr>
      <w:tabs>
        <w:tab w:val="center" w:pos="4252"/>
        <w:tab w:val="right" w:pos="8504"/>
      </w:tabs>
      <w:snapToGrid w:val="0"/>
    </w:pPr>
  </w:style>
  <w:style w:type="character" w:customStyle="1" w:styleId="a5">
    <w:name w:val="ヘッダー (文字)"/>
    <w:basedOn w:val="a0"/>
    <w:link w:val="a4"/>
    <w:uiPriority w:val="99"/>
    <w:rsid w:val="00EA23B8"/>
  </w:style>
  <w:style w:type="paragraph" w:styleId="a6">
    <w:name w:val="footer"/>
    <w:basedOn w:val="a"/>
    <w:link w:val="a7"/>
    <w:uiPriority w:val="99"/>
    <w:unhideWhenUsed/>
    <w:rsid w:val="00EA23B8"/>
    <w:pPr>
      <w:tabs>
        <w:tab w:val="center" w:pos="4252"/>
        <w:tab w:val="right" w:pos="8504"/>
      </w:tabs>
      <w:snapToGrid w:val="0"/>
    </w:pPr>
  </w:style>
  <w:style w:type="character" w:customStyle="1" w:styleId="a7">
    <w:name w:val="フッター (文字)"/>
    <w:basedOn w:val="a0"/>
    <w:link w:val="a6"/>
    <w:uiPriority w:val="99"/>
    <w:rsid w:val="00EA23B8"/>
  </w:style>
  <w:style w:type="paragraph" w:styleId="a8">
    <w:name w:val="List Paragraph"/>
    <w:basedOn w:val="a"/>
    <w:uiPriority w:val="34"/>
    <w:qFormat/>
    <w:rsid w:val="00424D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2</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kdjimu03</dc:creator>
  <cp:keywords/>
  <dc:description/>
  <cp:lastModifiedBy>寿夢の郷医事課1</cp:lastModifiedBy>
  <cp:revision>24</cp:revision>
  <cp:lastPrinted>2022-11-01T03:42:00Z</cp:lastPrinted>
  <dcterms:created xsi:type="dcterms:W3CDTF">2022-11-01T01:14:00Z</dcterms:created>
  <dcterms:modified xsi:type="dcterms:W3CDTF">2026-05-29T07:58:00Z</dcterms:modified>
</cp:coreProperties>
</file>